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527ECB">
      <w:pPr>
        <w:keepNext w:val="0"/>
        <w:keepLines w:val="0"/>
        <w:widowControl/>
        <w:suppressLineNumbers w:val="0"/>
        <w:jc w:val="center"/>
        <w:rPr>
          <w:rFonts w:hint="eastAsia" w:ascii="宋体" w:hAnsi="宋体" w:eastAsia="宋体" w:cs="宋体"/>
          <w:b/>
          <w:bCs/>
          <w:color w:val="000000"/>
          <w:kern w:val="0"/>
          <w:sz w:val="72"/>
          <w:szCs w:val="72"/>
          <w:lang w:val="en-US" w:eastAsia="zh-CN" w:bidi="ar"/>
        </w:rPr>
      </w:pPr>
      <w:r>
        <w:rPr>
          <w:rFonts w:hint="eastAsia" w:ascii="宋体" w:hAnsi="宋体" w:eastAsia="宋体" w:cs="宋体"/>
          <w:b/>
          <w:bCs/>
          <w:color w:val="000000"/>
          <w:kern w:val="0"/>
          <w:sz w:val="72"/>
          <w:szCs w:val="72"/>
          <w:lang w:val="en-US" w:eastAsia="zh-CN" w:bidi="ar"/>
        </w:rPr>
        <w:t>报名流程指南</w:t>
      </w:r>
    </w:p>
    <w:p w14:paraId="26CD4A60">
      <w:pPr>
        <w:keepNext w:val="0"/>
        <w:keepLines w:val="0"/>
        <w:widowControl/>
        <w:suppressLineNumbers w:val="0"/>
        <w:jc w:val="center"/>
        <w:rPr>
          <w:rFonts w:hint="eastAsia" w:ascii="宋体" w:hAnsi="宋体" w:eastAsia="宋体" w:cs="宋体"/>
          <w:color w:val="000000"/>
          <w:kern w:val="0"/>
          <w:sz w:val="43"/>
          <w:szCs w:val="43"/>
          <w:lang w:val="en-US" w:eastAsia="zh-CN" w:bidi="ar"/>
        </w:rPr>
      </w:pPr>
    </w:p>
    <w:p w14:paraId="13DA77EE">
      <w:pPr>
        <w:spacing w:line="360" w:lineRule="auto"/>
      </w:pPr>
    </w:p>
    <w:p w14:paraId="3F32E496">
      <w:pPr>
        <w:spacing w:line="360" w:lineRule="auto"/>
      </w:pPr>
    </w:p>
    <w:p w14:paraId="633E01A7">
      <w:pPr>
        <w:keepNext w:val="0"/>
        <w:keepLines w:val="0"/>
        <w:widowControl/>
        <w:suppressLineNumbers w:val="0"/>
        <w:jc w:val="center"/>
        <w:rPr>
          <w:rFonts w:hint="eastAsia" w:ascii="宋体" w:hAnsi="宋体" w:eastAsia="宋体" w:cs="宋体"/>
          <w:b/>
          <w:bCs/>
          <w:color w:val="000000"/>
          <w:kern w:val="0"/>
          <w:sz w:val="43"/>
          <w:szCs w:val="43"/>
          <w:lang w:val="en-US" w:eastAsia="zh-CN" w:bidi="ar"/>
        </w:rPr>
      </w:pPr>
      <w:r>
        <w:rPr>
          <w:rFonts w:hint="eastAsia" w:ascii="宋体" w:hAnsi="宋体" w:eastAsia="宋体" w:cs="宋体"/>
          <w:b/>
          <w:bCs/>
          <w:color w:val="000000"/>
          <w:kern w:val="0"/>
          <w:sz w:val="48"/>
          <w:szCs w:val="48"/>
          <w:lang w:val="en-US" w:eastAsia="zh-CN" w:bidi="ar"/>
        </w:rPr>
        <w:t>目录</w:t>
      </w:r>
    </w:p>
    <w:p w14:paraId="62D8085B">
      <w:pPr>
        <w:spacing w:line="360" w:lineRule="auto"/>
      </w:pPr>
    </w:p>
    <w:p w14:paraId="076C9CDD">
      <w:pPr>
        <w:spacing w:line="360" w:lineRule="auto"/>
      </w:pPr>
    </w:p>
    <w:p w14:paraId="53F87376">
      <w:pPr>
        <w:keepNext w:val="0"/>
        <w:keepLines w:val="0"/>
        <w:widowControl/>
        <w:suppressLineNumbers w:val="0"/>
        <w:jc w:val="left"/>
        <w:rPr>
          <w:rFonts w:hint="default" w:ascii="宋体" w:hAnsi="宋体" w:eastAsia="宋体" w:cs="宋体"/>
          <w:b/>
          <w:bCs/>
          <w:color w:val="000000"/>
          <w:kern w:val="0"/>
          <w:sz w:val="43"/>
          <w:szCs w:val="43"/>
          <w:lang w:val="en-US" w:eastAsia="zh-CN" w:bidi="ar"/>
        </w:rPr>
      </w:pPr>
      <w:r>
        <w:rPr>
          <w:rFonts w:hint="eastAsia" w:ascii="宋体" w:hAnsi="宋体" w:eastAsia="宋体" w:cs="宋体"/>
          <w:b/>
          <w:bCs/>
          <w:color w:val="000000"/>
          <w:kern w:val="0"/>
          <w:sz w:val="43"/>
          <w:szCs w:val="43"/>
          <w:lang w:val="en-US" w:eastAsia="zh-CN" w:bidi="ar"/>
        </w:rPr>
        <w:t>一、操作平台要求</w:t>
      </w:r>
    </w:p>
    <w:p w14:paraId="1C71C193">
      <w:pPr>
        <w:spacing w:line="360" w:lineRule="auto"/>
      </w:pPr>
    </w:p>
    <w:p w14:paraId="05BB4F50">
      <w:pPr>
        <w:spacing w:line="360" w:lineRule="auto"/>
      </w:pPr>
    </w:p>
    <w:p w14:paraId="2B80EE3D">
      <w:pPr>
        <w:keepNext w:val="0"/>
        <w:keepLines w:val="0"/>
        <w:widowControl/>
        <w:suppressLineNumbers w:val="0"/>
        <w:jc w:val="left"/>
        <w:rPr>
          <w:rFonts w:hint="default" w:ascii="宋体" w:hAnsi="宋体" w:eastAsia="宋体" w:cs="宋体"/>
          <w:b/>
          <w:bCs/>
          <w:color w:val="000000"/>
          <w:kern w:val="0"/>
          <w:sz w:val="43"/>
          <w:szCs w:val="43"/>
          <w:lang w:val="en-US" w:eastAsia="zh-CN" w:bidi="ar"/>
        </w:rPr>
      </w:pPr>
      <w:r>
        <w:rPr>
          <w:rFonts w:hint="eastAsia" w:ascii="宋体" w:hAnsi="宋体" w:eastAsia="宋体" w:cs="宋体"/>
          <w:b/>
          <w:bCs/>
          <w:color w:val="000000"/>
          <w:kern w:val="0"/>
          <w:sz w:val="43"/>
          <w:szCs w:val="43"/>
          <w:lang w:val="en-US" w:eastAsia="zh-CN" w:bidi="ar"/>
        </w:rPr>
        <w:t>二、竞赛参赛流程</w:t>
      </w:r>
    </w:p>
    <w:p w14:paraId="46840254">
      <w:pPr>
        <w:spacing w:line="360" w:lineRule="auto"/>
      </w:pPr>
    </w:p>
    <w:p w14:paraId="22FC4A24">
      <w:pPr>
        <w:spacing w:line="360" w:lineRule="auto"/>
      </w:pPr>
    </w:p>
    <w:p w14:paraId="5765F68A">
      <w:pPr>
        <w:keepNext w:val="0"/>
        <w:keepLines w:val="0"/>
        <w:widowControl/>
        <w:suppressLineNumbers w:val="0"/>
        <w:jc w:val="left"/>
        <w:rPr>
          <w:rFonts w:hint="default" w:ascii="宋体" w:hAnsi="宋体" w:eastAsia="宋体" w:cs="宋体"/>
          <w:b/>
          <w:bCs/>
          <w:color w:val="000000"/>
          <w:kern w:val="0"/>
          <w:sz w:val="43"/>
          <w:szCs w:val="43"/>
          <w:lang w:val="en-US" w:eastAsia="zh-CN" w:bidi="ar"/>
        </w:rPr>
      </w:pPr>
      <w:r>
        <w:rPr>
          <w:rFonts w:hint="eastAsia" w:ascii="宋体" w:hAnsi="宋体" w:eastAsia="宋体" w:cs="宋体"/>
          <w:b/>
          <w:bCs/>
          <w:color w:val="000000"/>
          <w:kern w:val="0"/>
          <w:sz w:val="43"/>
          <w:szCs w:val="43"/>
          <w:lang w:val="en-US" w:eastAsia="zh-CN" w:bidi="ar"/>
        </w:rPr>
        <w:t>三、团队报名流程</w:t>
      </w:r>
    </w:p>
    <w:p w14:paraId="09E7C359">
      <w:pPr>
        <w:spacing w:line="360" w:lineRule="auto"/>
      </w:pPr>
    </w:p>
    <w:p w14:paraId="354FE14C">
      <w:pPr>
        <w:spacing w:line="360" w:lineRule="auto"/>
      </w:pPr>
    </w:p>
    <w:p w14:paraId="531AFEF8">
      <w:pPr>
        <w:keepNext w:val="0"/>
        <w:keepLines w:val="0"/>
        <w:widowControl/>
        <w:suppressLineNumbers w:val="0"/>
        <w:jc w:val="left"/>
        <w:rPr>
          <w:rFonts w:hint="default" w:ascii="宋体" w:hAnsi="宋体" w:eastAsia="宋体" w:cs="宋体"/>
          <w:b/>
          <w:bCs/>
          <w:color w:val="000000"/>
          <w:kern w:val="0"/>
          <w:sz w:val="43"/>
          <w:szCs w:val="43"/>
          <w:lang w:val="en-US" w:eastAsia="zh-CN" w:bidi="ar"/>
        </w:rPr>
      </w:pPr>
      <w:r>
        <w:rPr>
          <w:rFonts w:hint="eastAsia" w:ascii="宋体" w:hAnsi="宋体" w:eastAsia="宋体" w:cs="宋体"/>
          <w:b/>
          <w:bCs/>
          <w:color w:val="000000"/>
          <w:kern w:val="0"/>
          <w:sz w:val="43"/>
          <w:szCs w:val="43"/>
          <w:lang w:val="en-US" w:eastAsia="zh-CN" w:bidi="ar"/>
        </w:rPr>
        <w:t>四、提交作品流程</w:t>
      </w:r>
    </w:p>
    <w:p w14:paraId="7EE3D516">
      <w:pPr>
        <w:spacing w:line="360" w:lineRule="auto"/>
      </w:pPr>
    </w:p>
    <w:p w14:paraId="11D3B13C">
      <w:pPr>
        <w:spacing w:line="360" w:lineRule="auto"/>
      </w:pPr>
    </w:p>
    <w:p w14:paraId="114F07A7">
      <w:pPr>
        <w:keepNext w:val="0"/>
        <w:keepLines w:val="0"/>
        <w:widowControl/>
        <w:suppressLineNumbers w:val="0"/>
        <w:jc w:val="left"/>
        <w:rPr>
          <w:rFonts w:hint="default" w:ascii="宋体" w:hAnsi="宋体" w:eastAsia="宋体" w:cs="宋体"/>
          <w:b/>
          <w:bCs/>
          <w:color w:val="000000"/>
          <w:kern w:val="0"/>
          <w:sz w:val="43"/>
          <w:szCs w:val="43"/>
          <w:lang w:val="en-US" w:eastAsia="zh-CN" w:bidi="ar"/>
        </w:rPr>
      </w:pPr>
      <w:r>
        <w:rPr>
          <w:rFonts w:hint="eastAsia" w:ascii="宋体" w:hAnsi="宋体" w:eastAsia="宋体" w:cs="宋体"/>
          <w:b/>
          <w:bCs/>
          <w:color w:val="000000"/>
          <w:kern w:val="0"/>
          <w:sz w:val="43"/>
          <w:szCs w:val="43"/>
          <w:lang w:val="en-US" w:eastAsia="zh-CN" w:bidi="ar"/>
        </w:rPr>
        <w:t>五、报名常见问题</w:t>
      </w:r>
    </w:p>
    <w:p w14:paraId="3602E4D4">
      <w:pPr>
        <w:spacing w:line="360" w:lineRule="auto"/>
      </w:pPr>
    </w:p>
    <w:p w14:paraId="369183C2">
      <w:pPr>
        <w:spacing w:line="360" w:lineRule="auto"/>
      </w:pPr>
    </w:p>
    <w:p w14:paraId="6216DFC4">
      <w:pPr>
        <w:spacing w:line="360" w:lineRule="auto"/>
      </w:pPr>
    </w:p>
    <w:p w14:paraId="7484BA02">
      <w:pPr>
        <w:spacing w:line="360" w:lineRule="auto"/>
      </w:pPr>
    </w:p>
    <w:p w14:paraId="049C9BC4">
      <w:pPr>
        <w:spacing w:line="360" w:lineRule="auto"/>
      </w:pPr>
    </w:p>
    <w:p w14:paraId="03E14EF5">
      <w:pPr>
        <w:spacing w:line="360" w:lineRule="auto"/>
      </w:pPr>
    </w:p>
    <w:p w14:paraId="09FF2AF8">
      <w:pPr>
        <w:spacing w:line="360" w:lineRule="auto"/>
        <w:rPr>
          <w:rFonts w:hint="default"/>
          <w:b/>
          <w:bCs/>
          <w:color w:val="auto"/>
          <w:sz w:val="28"/>
          <w:szCs w:val="28"/>
          <w:highlight w:val="none"/>
          <w:u w:val="none"/>
          <w:lang w:val="en-US" w:eastAsia="zh-CN"/>
        </w:rPr>
      </w:pPr>
      <w:r>
        <w:rPr>
          <w:rFonts w:hint="eastAsia"/>
          <w:b/>
          <w:bCs/>
          <w:color w:val="auto"/>
          <w:sz w:val="28"/>
          <w:szCs w:val="28"/>
          <w:highlight w:val="none"/>
          <w:u w:val="none"/>
          <w:lang w:val="en-US" w:eastAsia="zh-CN"/>
        </w:rPr>
        <w:t>一、操作平台要求</w:t>
      </w:r>
    </w:p>
    <w:p w14:paraId="60CF9613">
      <w:pPr>
        <w:spacing w:line="360" w:lineRule="auto"/>
        <w:rPr>
          <w:rFonts w:hint="eastAsia"/>
          <w:b w:val="0"/>
          <w:bCs w:val="0"/>
          <w:color w:val="auto"/>
          <w:sz w:val="24"/>
          <w:szCs w:val="24"/>
          <w:highlight w:val="none"/>
          <w:lang w:val="en-US" w:eastAsia="zh-CN"/>
        </w:rPr>
      </w:pPr>
      <w:r>
        <w:rPr>
          <w:rFonts w:hint="eastAsia"/>
          <w:b w:val="0"/>
          <w:bCs w:val="0"/>
          <w:color w:val="auto"/>
          <w:sz w:val="24"/>
          <w:szCs w:val="24"/>
          <w:highlight w:val="none"/>
          <w:lang w:val="en-US" w:eastAsia="zh-CN"/>
        </w:rPr>
        <w:t>推荐使用谷歌（Google Chrome）浏览器</w:t>
      </w:r>
    </w:p>
    <w:p w14:paraId="6A45F19C">
      <w:pPr>
        <w:spacing w:line="360" w:lineRule="auto"/>
        <w:rPr>
          <w:rFonts w:hint="eastAsia"/>
          <w:b w:val="0"/>
          <w:bCs w:val="0"/>
          <w:color w:val="auto"/>
          <w:sz w:val="24"/>
          <w:szCs w:val="24"/>
          <w:highlight w:val="none"/>
          <w:lang w:val="en-US" w:eastAsia="zh-CN"/>
        </w:rPr>
      </w:pPr>
    </w:p>
    <w:p w14:paraId="64A9FB43">
      <w:pPr>
        <w:spacing w:line="360" w:lineRule="auto"/>
        <w:rPr>
          <w:rFonts w:hint="eastAsia"/>
          <w:b w:val="0"/>
          <w:bCs w:val="0"/>
          <w:color w:val="auto"/>
          <w:sz w:val="24"/>
          <w:szCs w:val="24"/>
          <w:highlight w:val="none"/>
          <w:lang w:val="en-US" w:eastAsia="zh-CN"/>
        </w:rPr>
      </w:pPr>
    </w:p>
    <w:p w14:paraId="0C43B91B">
      <w:pPr>
        <w:spacing w:line="360" w:lineRule="auto"/>
        <w:rPr>
          <w:rFonts w:hint="default" w:eastAsiaTheme="minorEastAsia"/>
          <w:b/>
          <w:bCs/>
          <w:color w:val="auto"/>
          <w:sz w:val="28"/>
          <w:szCs w:val="28"/>
          <w:highlight w:val="none"/>
          <w:u w:val="none"/>
          <w:lang w:val="en-US" w:eastAsia="zh-CN"/>
        </w:rPr>
      </w:pPr>
      <w:r>
        <w:rPr>
          <w:rFonts w:hint="eastAsia"/>
          <w:b/>
          <w:bCs/>
          <w:color w:val="auto"/>
          <w:sz w:val="28"/>
          <w:szCs w:val="28"/>
          <w:highlight w:val="none"/>
          <w:u w:val="none"/>
          <w:lang w:val="en-US" w:eastAsia="zh-CN"/>
        </w:rPr>
        <w:t>二、参赛流程</w:t>
      </w:r>
    </w:p>
    <w:p w14:paraId="0FCF17AF">
      <w:pPr>
        <w:spacing w:line="360" w:lineRule="auto"/>
      </w:pPr>
      <w:r>
        <w:drawing>
          <wp:inline distT="0" distB="0" distL="114300" distR="114300">
            <wp:extent cx="6381115" cy="715010"/>
            <wp:effectExtent l="0" t="0" r="635" b="889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6381115" cy="715010"/>
                    </a:xfrm>
                    <a:prstGeom prst="rect">
                      <a:avLst/>
                    </a:prstGeom>
                    <a:noFill/>
                    <a:ln>
                      <a:noFill/>
                    </a:ln>
                  </pic:spPr>
                </pic:pic>
              </a:graphicData>
            </a:graphic>
          </wp:inline>
        </w:drawing>
      </w:r>
    </w:p>
    <w:p w14:paraId="1344BDEE">
      <w:pPr>
        <w:spacing w:line="360" w:lineRule="auto"/>
      </w:pPr>
    </w:p>
    <w:p w14:paraId="0F5CF738">
      <w:pPr>
        <w:spacing w:line="360" w:lineRule="auto"/>
      </w:pPr>
    </w:p>
    <w:p w14:paraId="14107AB3">
      <w:pPr>
        <w:spacing w:line="360" w:lineRule="auto"/>
      </w:pPr>
    </w:p>
    <w:p w14:paraId="03890FC3">
      <w:pPr>
        <w:spacing w:line="360" w:lineRule="auto"/>
      </w:pPr>
    </w:p>
    <w:p w14:paraId="0E908856">
      <w:pPr>
        <w:numPr>
          <w:ilvl w:val="0"/>
          <w:numId w:val="1"/>
        </w:numPr>
        <w:spacing w:line="360" w:lineRule="auto"/>
        <w:rPr>
          <w:rFonts w:hint="default"/>
          <w:b/>
          <w:bCs/>
          <w:color w:val="auto"/>
          <w:sz w:val="28"/>
          <w:szCs w:val="28"/>
          <w:highlight w:val="none"/>
          <w:u w:val="none"/>
          <w:lang w:val="en-US" w:eastAsia="zh-CN"/>
        </w:rPr>
      </w:pPr>
      <w:r>
        <w:rPr>
          <w:rFonts w:hint="eastAsia"/>
          <w:b/>
          <w:bCs/>
          <w:color w:val="auto"/>
          <w:sz w:val="28"/>
          <w:szCs w:val="28"/>
          <w:highlight w:val="none"/>
          <w:u w:val="none"/>
          <w:lang w:val="en-US" w:eastAsia="zh-CN"/>
        </w:rPr>
        <w:t>报名步骤</w:t>
      </w:r>
    </w:p>
    <w:p w14:paraId="30BCF41E">
      <w:pPr>
        <w:numPr>
          <w:ilvl w:val="0"/>
          <w:numId w:val="0"/>
        </w:numPr>
        <w:spacing w:line="360" w:lineRule="auto"/>
        <w:ind w:leftChars="0"/>
        <w:rPr>
          <w:rFonts w:hint="eastAsia" w:ascii="宋体" w:hAnsi="宋体" w:eastAsia="宋体" w:cs="宋体"/>
          <w:sz w:val="24"/>
          <w:szCs w:val="24"/>
          <w:lang w:val="en-US"/>
        </w:rPr>
      </w:pPr>
      <w:r>
        <w:rPr>
          <w:rFonts w:hint="eastAsia" w:ascii="宋体" w:hAnsi="宋体" w:eastAsia="宋体" w:cs="宋体"/>
          <w:b/>
          <w:bCs/>
          <w:sz w:val="24"/>
          <w:szCs w:val="24"/>
          <w:lang w:val="en-US" w:eastAsia="zh-CN"/>
        </w:rPr>
        <w:t>步骤一：队长账号注册登录（</w:t>
      </w:r>
      <w:r>
        <w:rPr>
          <w:rFonts w:hint="eastAsia" w:ascii="宋体" w:hAnsi="宋体" w:eastAsia="宋体" w:cs="宋体"/>
          <w:b/>
          <w:bCs/>
          <w:color w:val="FF0000"/>
          <w:sz w:val="24"/>
          <w:szCs w:val="24"/>
          <w:lang w:val="en-US" w:eastAsia="zh-CN"/>
        </w:rPr>
        <w:t>团队队长登录报名</w:t>
      </w:r>
      <w:r>
        <w:rPr>
          <w:rFonts w:hint="eastAsia" w:ascii="宋体" w:hAnsi="宋体" w:eastAsia="宋体" w:cs="宋体"/>
          <w:b/>
          <w:bCs/>
          <w:sz w:val="24"/>
          <w:szCs w:val="24"/>
          <w:lang w:val="en-US" w:eastAsia="zh-CN"/>
        </w:rPr>
        <w:t>）。</w:t>
      </w:r>
    </w:p>
    <w:p w14:paraId="76334D35">
      <w:pPr>
        <w:spacing w:line="360" w:lineRule="auto"/>
        <w:rPr>
          <w:rFonts w:hint="default" w:ascii="宋体" w:hAnsi="宋体" w:eastAsia="宋体" w:cs="宋体"/>
          <w:sz w:val="28"/>
          <w:szCs w:val="28"/>
          <w:lang w:val="en-US"/>
        </w:rPr>
      </w:pPr>
      <w:r>
        <w:rPr>
          <w:rFonts w:hint="eastAsia" w:ascii="宋体" w:hAnsi="宋体" w:eastAsia="宋体" w:cs="宋体"/>
          <w:sz w:val="24"/>
          <w:szCs w:val="24"/>
          <w:lang w:val="en-US" w:eastAsia="zh-CN"/>
        </w:rPr>
        <w:t>团队队长打开竞赛官网：</w:t>
      </w:r>
      <w:r>
        <w:rPr>
          <w:rFonts w:hint="eastAsia" w:ascii="新宋体" w:hAnsi="新宋体" w:eastAsia="新宋体" w:cs="新宋体"/>
          <w:sz w:val="24"/>
          <w:szCs w:val="24"/>
          <w:lang w:val="en-US" w:eastAsia="zh-CN"/>
        </w:rPr>
        <w:t>https://gsxczx.moocollege.com/</w:t>
      </w:r>
      <w:r>
        <w:rPr>
          <w:rFonts w:hint="eastAsia" w:ascii="宋体" w:hAnsi="宋体" w:eastAsia="宋体" w:cs="宋体"/>
          <w:sz w:val="24"/>
          <w:szCs w:val="24"/>
          <w:lang w:val="en-US" w:eastAsia="zh-CN"/>
        </w:rPr>
        <w:t>，点击【登录】—【注册】—【再登录】如图1，图2，图3。</w:t>
      </w:r>
      <w:r>
        <w:rPr>
          <w:rFonts w:hint="eastAsia" w:ascii="宋体" w:hAnsi="宋体" w:eastAsia="宋体" w:cs="宋体"/>
          <w:sz w:val="24"/>
          <w:szCs w:val="24"/>
          <w:lang w:val="en-US" w:eastAsia="zh-CN"/>
        </w:rPr>
        <w:br w:type="textWrapping"/>
      </w:r>
      <w:r>
        <w:rPr>
          <w:rFonts w:hint="eastAsia" w:ascii="黑体" w:hAnsi="黑体" w:eastAsia="黑体" w:cs="黑体"/>
          <w:sz w:val="24"/>
          <w:szCs w:val="24"/>
          <w:u w:val="single"/>
          <w:lang w:val="en-US" w:eastAsia="zh-CN"/>
        </w:rPr>
        <w:t>情况一：已注册账号，直接登陆</w:t>
      </w:r>
      <w:r>
        <w:rPr>
          <w:rFonts w:hint="eastAsia" w:ascii="黑体" w:hAnsi="黑体" w:eastAsia="黑体" w:cs="黑体"/>
          <w:sz w:val="24"/>
          <w:szCs w:val="24"/>
          <w:u w:val="single"/>
          <w:lang w:val="en-US" w:eastAsia="zh-CN"/>
        </w:rPr>
        <w:br w:type="textWrapping"/>
      </w:r>
      <w:r>
        <w:rPr>
          <w:rFonts w:hint="eastAsia" w:ascii="黑体" w:hAnsi="黑体" w:eastAsia="黑体" w:cs="黑体"/>
          <w:sz w:val="24"/>
          <w:szCs w:val="24"/>
          <w:u w:val="single"/>
          <w:lang w:val="en-US" w:eastAsia="zh-CN"/>
        </w:rPr>
        <w:t>情况二：账号密码登陆，若密码错误或者忘记，可使用短信验证码登录</w:t>
      </w:r>
      <w:r>
        <w:rPr>
          <w:rFonts w:hint="eastAsia" w:ascii="黑体" w:hAnsi="黑体" w:eastAsia="黑体" w:cs="黑体"/>
          <w:sz w:val="24"/>
          <w:szCs w:val="24"/>
          <w:u w:val="single"/>
          <w:lang w:val="en-US" w:eastAsia="zh-CN"/>
        </w:rPr>
        <w:br w:type="textWrapping"/>
      </w:r>
      <w:r>
        <w:rPr>
          <w:rFonts w:hint="eastAsia" w:ascii="黑体" w:hAnsi="黑体" w:eastAsia="黑体" w:cs="黑体"/>
          <w:sz w:val="24"/>
          <w:szCs w:val="24"/>
          <w:u w:val="single"/>
          <w:lang w:val="en-US" w:eastAsia="zh-CN"/>
        </w:rPr>
        <w:t>情况三：账号密码登陆，若密码错误，可找回密码修改密码后登陆</w:t>
      </w:r>
    </w:p>
    <w:p w14:paraId="236DD7F9">
      <w:pPr>
        <w:spacing w:line="360" w:lineRule="auto"/>
        <w:jc w:val="both"/>
      </w:pPr>
      <w:r>
        <w:drawing>
          <wp:inline distT="0" distB="0" distL="114300" distR="114300">
            <wp:extent cx="5267325" cy="2077085"/>
            <wp:effectExtent l="9525" t="9525" r="19050" b="27940"/>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5"/>
                    <a:stretch>
                      <a:fillRect/>
                    </a:stretch>
                  </pic:blipFill>
                  <pic:spPr>
                    <a:xfrm>
                      <a:off x="0" y="0"/>
                      <a:ext cx="5267325" cy="2077085"/>
                    </a:xfrm>
                    <a:prstGeom prst="rect">
                      <a:avLst/>
                    </a:prstGeom>
                    <a:noFill/>
                    <a:ln>
                      <a:solidFill>
                        <a:schemeClr val="tx1"/>
                      </a:solidFill>
                    </a:ln>
                  </pic:spPr>
                </pic:pic>
              </a:graphicData>
            </a:graphic>
          </wp:inline>
        </w:drawing>
      </w:r>
    </w:p>
    <w:p w14:paraId="4FAF61A8">
      <w:pPr>
        <w:spacing w:line="360" w:lineRule="auto"/>
        <w:jc w:val="center"/>
        <w:rPr>
          <w:rFonts w:hint="eastAsia"/>
          <w:sz w:val="24"/>
          <w:szCs w:val="24"/>
          <w:lang w:val="en-US" w:eastAsia="zh-CN"/>
        </w:rPr>
      </w:pPr>
      <w:r>
        <w:rPr>
          <w:rFonts w:hint="eastAsia"/>
          <w:sz w:val="24"/>
          <w:szCs w:val="24"/>
          <w:lang w:val="en-US" w:eastAsia="zh-CN"/>
        </w:rPr>
        <w:t>图1账号注册/登录入口</w:t>
      </w:r>
    </w:p>
    <w:p w14:paraId="00A6302F">
      <w:pPr>
        <w:spacing w:line="360" w:lineRule="auto"/>
        <w:jc w:val="left"/>
        <w:rPr>
          <w:rFonts w:hint="default" w:eastAsiaTheme="minorEastAsia"/>
          <w:lang w:val="en-US" w:eastAsia="zh-CN"/>
        </w:rPr>
      </w:pPr>
      <w:r>
        <w:drawing>
          <wp:inline distT="0" distB="0" distL="114300" distR="114300">
            <wp:extent cx="2460625" cy="2101215"/>
            <wp:effectExtent l="9525" t="9525" r="25400" b="2286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6"/>
                    <a:stretch>
                      <a:fillRect/>
                    </a:stretch>
                  </pic:blipFill>
                  <pic:spPr>
                    <a:xfrm>
                      <a:off x="0" y="0"/>
                      <a:ext cx="2460625" cy="2101215"/>
                    </a:xfrm>
                    <a:prstGeom prst="rect">
                      <a:avLst/>
                    </a:prstGeom>
                    <a:noFill/>
                    <a:ln>
                      <a:solidFill>
                        <a:schemeClr val="tx1"/>
                      </a:solidFill>
                    </a:ln>
                  </pic:spPr>
                </pic:pic>
              </a:graphicData>
            </a:graphic>
          </wp:inline>
        </w:drawing>
      </w:r>
      <w:r>
        <w:rPr>
          <w:rFonts w:hint="eastAsia"/>
          <w:lang w:val="en-US" w:eastAsia="zh-CN"/>
        </w:rPr>
        <w:t xml:space="preserve">   </w:t>
      </w:r>
      <w:r>
        <w:drawing>
          <wp:inline distT="0" distB="0" distL="114300" distR="114300">
            <wp:extent cx="2424430" cy="2132330"/>
            <wp:effectExtent l="9525" t="9525" r="23495" b="1079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7"/>
                    <a:stretch>
                      <a:fillRect/>
                    </a:stretch>
                  </pic:blipFill>
                  <pic:spPr>
                    <a:xfrm>
                      <a:off x="0" y="0"/>
                      <a:ext cx="2424430" cy="2132330"/>
                    </a:xfrm>
                    <a:prstGeom prst="rect">
                      <a:avLst/>
                    </a:prstGeom>
                    <a:noFill/>
                    <a:ln>
                      <a:solidFill>
                        <a:schemeClr val="tx1"/>
                      </a:solidFill>
                    </a:ln>
                  </pic:spPr>
                </pic:pic>
              </a:graphicData>
            </a:graphic>
          </wp:inline>
        </w:drawing>
      </w:r>
    </w:p>
    <w:p w14:paraId="02D2B6A8">
      <w:pPr>
        <w:spacing w:line="360" w:lineRule="auto"/>
        <w:ind w:firstLine="1680" w:firstLineChars="700"/>
        <w:rPr>
          <w:rFonts w:hint="default"/>
          <w:sz w:val="24"/>
          <w:szCs w:val="24"/>
          <w:lang w:val="en-US" w:eastAsia="zh-CN"/>
        </w:rPr>
      </w:pPr>
      <w:r>
        <w:rPr>
          <w:rFonts w:hint="eastAsia"/>
          <w:sz w:val="24"/>
          <w:szCs w:val="24"/>
          <w:lang w:val="en-US" w:eastAsia="zh-CN"/>
        </w:rPr>
        <w:t>图2 注册入口                    图3登录入口</w:t>
      </w:r>
    </w:p>
    <w:p w14:paraId="6D22577C">
      <w:pPr>
        <w:numPr>
          <w:ilvl w:val="0"/>
          <w:numId w:val="0"/>
        </w:numPr>
        <w:spacing w:line="360" w:lineRule="auto"/>
        <w:ind w:leftChars="0"/>
        <w:rPr>
          <w:rFonts w:hint="eastAsia" w:ascii="宋体" w:hAnsi="宋体" w:eastAsia="宋体" w:cs="宋体"/>
          <w:b/>
          <w:bCs/>
          <w:sz w:val="24"/>
          <w:szCs w:val="24"/>
        </w:rPr>
      </w:pPr>
      <w:r>
        <w:rPr>
          <w:rFonts w:hint="eastAsia" w:ascii="宋体" w:hAnsi="宋体" w:eastAsia="宋体" w:cs="宋体"/>
          <w:b/>
          <w:bCs/>
          <w:sz w:val="24"/>
          <w:szCs w:val="24"/>
          <w:lang w:val="en-US" w:eastAsia="zh-CN"/>
        </w:rPr>
        <w:t>步骤二：团队队长账号完善个人信息</w:t>
      </w:r>
    </w:p>
    <w:p w14:paraId="35C30C69">
      <w:pPr>
        <w:spacing w:line="360" w:lineRule="auto"/>
        <w:rPr>
          <w:rFonts w:hint="default" w:eastAsiaTheme="minorEastAsia"/>
          <w:b w:val="0"/>
          <w:bCs w:val="0"/>
          <w:color w:val="auto"/>
          <w:lang w:val="en-US" w:eastAsia="zh-CN"/>
        </w:rPr>
      </w:pPr>
      <w:r>
        <w:rPr>
          <w:rFonts w:hint="eastAsia" w:ascii="宋体" w:hAnsi="宋体" w:eastAsia="宋体" w:cs="宋体"/>
          <w:sz w:val="24"/>
          <w:szCs w:val="24"/>
          <w:lang w:val="en-US" w:eastAsia="zh-CN"/>
        </w:rPr>
        <w:t>1、登陆后，点击【</w:t>
      </w:r>
      <w:r>
        <w:rPr>
          <w:rFonts w:hint="eastAsia" w:ascii="宋体" w:hAnsi="宋体" w:eastAsia="宋体" w:cs="宋体"/>
          <w:b/>
          <w:bCs/>
          <w:sz w:val="24"/>
          <w:szCs w:val="24"/>
          <w:lang w:val="en-US" w:eastAsia="zh-CN"/>
        </w:rPr>
        <w:t>报名参赛</w:t>
      </w: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参赛名称</w:t>
      </w: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确定</w:t>
      </w:r>
      <w:r>
        <w:rPr>
          <w:rFonts w:hint="eastAsia" w:ascii="宋体" w:hAnsi="宋体" w:eastAsia="宋体" w:cs="宋体"/>
          <w:sz w:val="24"/>
          <w:szCs w:val="24"/>
          <w:lang w:val="en-US" w:eastAsia="zh-CN"/>
        </w:rPr>
        <w:t>】，</w:t>
      </w:r>
      <w:r>
        <w:rPr>
          <w:rFonts w:hint="eastAsia" w:ascii="宋体" w:hAnsi="宋体" w:eastAsia="宋体" w:cs="宋体"/>
          <w:b w:val="0"/>
          <w:bCs w:val="0"/>
          <w:color w:val="auto"/>
          <w:sz w:val="24"/>
          <w:szCs w:val="24"/>
          <w:lang w:val="en-US" w:eastAsia="zh-CN"/>
        </w:rPr>
        <w:t>如图4。</w:t>
      </w:r>
    </w:p>
    <w:p w14:paraId="610FCFDB">
      <w:pPr>
        <w:spacing w:line="240" w:lineRule="auto"/>
      </w:pPr>
      <w:r>
        <w:drawing>
          <wp:inline distT="0" distB="0" distL="114300" distR="114300">
            <wp:extent cx="5266690" cy="2028825"/>
            <wp:effectExtent l="9525" t="9525" r="19685" b="19050"/>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8"/>
                    <a:stretch>
                      <a:fillRect/>
                    </a:stretch>
                  </pic:blipFill>
                  <pic:spPr>
                    <a:xfrm>
                      <a:off x="0" y="0"/>
                      <a:ext cx="5266690" cy="2028825"/>
                    </a:xfrm>
                    <a:prstGeom prst="rect">
                      <a:avLst/>
                    </a:prstGeom>
                    <a:noFill/>
                    <a:ln>
                      <a:solidFill>
                        <a:schemeClr val="tx1"/>
                      </a:solidFill>
                    </a:ln>
                  </pic:spPr>
                </pic:pic>
              </a:graphicData>
            </a:graphic>
          </wp:inline>
        </w:drawing>
      </w:r>
    </w:p>
    <w:p w14:paraId="508669EB">
      <w:pPr>
        <w:spacing w:line="360" w:lineRule="auto"/>
        <w:jc w:val="center"/>
        <w:rPr>
          <w:rFonts w:hint="eastAsia"/>
          <w:sz w:val="24"/>
          <w:szCs w:val="24"/>
          <w:lang w:val="en-US" w:eastAsia="zh-CN"/>
        </w:rPr>
      </w:pPr>
      <w:r>
        <w:rPr>
          <w:rFonts w:hint="eastAsia"/>
          <w:sz w:val="24"/>
          <w:szCs w:val="24"/>
          <w:lang w:val="en-US" w:eastAsia="zh-CN"/>
        </w:rPr>
        <w:t>图4报名入口</w:t>
      </w:r>
    </w:p>
    <w:p w14:paraId="46C73C52">
      <w:pPr>
        <w:spacing w:line="360" w:lineRule="auto"/>
        <w:jc w:val="left"/>
        <w:rPr>
          <w:rFonts w:hint="default"/>
          <w:sz w:val="24"/>
          <w:szCs w:val="24"/>
          <w:lang w:val="en-US" w:eastAsia="zh-CN"/>
        </w:rPr>
      </w:pPr>
      <w:r>
        <w:rPr>
          <w:rFonts w:hint="eastAsia"/>
          <w:sz w:val="24"/>
          <w:szCs w:val="24"/>
          <w:lang w:val="en-US" w:eastAsia="zh-CN"/>
        </w:rPr>
        <w:t>2、选择参赛【赛项】—【确定】，如图5。</w:t>
      </w:r>
    </w:p>
    <w:p w14:paraId="1B7853A7">
      <w:pPr>
        <w:spacing w:line="360" w:lineRule="auto"/>
        <w:jc w:val="center"/>
        <w:rPr>
          <w:rFonts w:hint="eastAsia"/>
          <w:sz w:val="24"/>
          <w:szCs w:val="24"/>
          <w:lang w:val="en-US" w:eastAsia="zh-CN"/>
        </w:rPr>
      </w:pPr>
      <w:r>
        <w:drawing>
          <wp:inline distT="0" distB="0" distL="114300" distR="114300">
            <wp:extent cx="5267960" cy="2013585"/>
            <wp:effectExtent l="9525" t="9525" r="18415" b="15240"/>
            <wp:docPr id="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
                    <pic:cNvPicPr>
                      <a:picLocks noChangeAspect="1"/>
                    </pic:cNvPicPr>
                  </pic:nvPicPr>
                  <pic:blipFill>
                    <a:blip r:embed="rId9"/>
                    <a:stretch>
                      <a:fillRect/>
                    </a:stretch>
                  </pic:blipFill>
                  <pic:spPr>
                    <a:xfrm>
                      <a:off x="0" y="0"/>
                      <a:ext cx="5267960" cy="2013585"/>
                    </a:xfrm>
                    <a:prstGeom prst="rect">
                      <a:avLst/>
                    </a:prstGeom>
                    <a:noFill/>
                    <a:ln>
                      <a:solidFill>
                        <a:schemeClr val="tx1"/>
                      </a:solidFill>
                    </a:ln>
                  </pic:spPr>
                </pic:pic>
              </a:graphicData>
            </a:graphic>
          </wp:inline>
        </w:drawing>
      </w:r>
    </w:p>
    <w:p w14:paraId="1D648A5A">
      <w:pPr>
        <w:spacing w:line="360" w:lineRule="auto"/>
        <w:jc w:val="center"/>
        <w:rPr>
          <w:rFonts w:hint="default"/>
          <w:sz w:val="24"/>
          <w:szCs w:val="24"/>
          <w:lang w:val="en-US" w:eastAsia="zh-CN"/>
        </w:rPr>
      </w:pPr>
      <w:r>
        <w:rPr>
          <w:rFonts w:hint="eastAsia"/>
          <w:sz w:val="24"/>
          <w:szCs w:val="24"/>
          <w:lang w:val="en-US" w:eastAsia="zh-CN"/>
        </w:rPr>
        <w:t>图5参赛赛项</w:t>
      </w:r>
    </w:p>
    <w:p w14:paraId="2352FF03">
      <w:pPr>
        <w:spacing w:line="360" w:lineRule="auto"/>
        <w:jc w:val="center"/>
        <w:rPr>
          <w:rFonts w:hint="eastAsia"/>
          <w:sz w:val="24"/>
          <w:szCs w:val="24"/>
          <w:lang w:val="en-US" w:eastAsia="zh-CN"/>
        </w:rPr>
      </w:pPr>
    </w:p>
    <w:p w14:paraId="637C3E36">
      <w:pPr>
        <w:spacing w:line="360" w:lineRule="auto"/>
        <w:jc w:val="both"/>
        <w:rPr>
          <w:rFonts w:hint="default"/>
          <w:sz w:val="24"/>
          <w:szCs w:val="24"/>
          <w:lang w:val="en-US" w:eastAsia="zh-CN"/>
        </w:rPr>
      </w:pPr>
    </w:p>
    <w:p w14:paraId="5D3A8AE0">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3、团队队长将参赛手机号账户个人信息补充完整，完成点击【</w:t>
      </w:r>
      <w:r>
        <w:rPr>
          <w:rFonts w:hint="eastAsia" w:ascii="宋体" w:hAnsi="宋体" w:eastAsia="宋体" w:cs="宋体"/>
          <w:b/>
          <w:bCs/>
          <w:sz w:val="24"/>
          <w:szCs w:val="24"/>
          <w:lang w:val="en-US" w:eastAsia="zh-CN"/>
        </w:rPr>
        <w:t>下一步</w:t>
      </w:r>
      <w:r>
        <w:rPr>
          <w:rFonts w:hint="eastAsia" w:ascii="宋体" w:hAnsi="宋体" w:eastAsia="宋体" w:cs="宋体"/>
          <w:sz w:val="24"/>
          <w:szCs w:val="24"/>
          <w:lang w:val="en-US" w:eastAsia="zh-CN"/>
        </w:rPr>
        <w:t>】如图6。</w:t>
      </w:r>
    </w:p>
    <w:p w14:paraId="7A46BEBC">
      <w:pPr>
        <w:spacing w:line="360" w:lineRule="auto"/>
        <w:jc w:val="center"/>
      </w:pPr>
      <w:r>
        <w:drawing>
          <wp:inline distT="0" distB="0" distL="114300" distR="114300">
            <wp:extent cx="4599305" cy="4090670"/>
            <wp:effectExtent l="9525" t="9525" r="20320" b="14605"/>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0"/>
                    <a:stretch>
                      <a:fillRect/>
                    </a:stretch>
                  </pic:blipFill>
                  <pic:spPr>
                    <a:xfrm>
                      <a:off x="0" y="0"/>
                      <a:ext cx="4599305" cy="4090670"/>
                    </a:xfrm>
                    <a:prstGeom prst="rect">
                      <a:avLst/>
                    </a:prstGeom>
                    <a:noFill/>
                    <a:ln>
                      <a:solidFill>
                        <a:schemeClr val="tx1"/>
                      </a:solidFill>
                    </a:ln>
                  </pic:spPr>
                </pic:pic>
              </a:graphicData>
            </a:graphic>
          </wp:inline>
        </w:drawing>
      </w:r>
    </w:p>
    <w:p w14:paraId="715081E8">
      <w:pPr>
        <w:spacing w:line="360" w:lineRule="auto"/>
        <w:jc w:val="center"/>
        <w:rPr>
          <w:rFonts w:hint="default" w:eastAsiaTheme="minorEastAsia"/>
          <w:sz w:val="24"/>
          <w:szCs w:val="24"/>
          <w:lang w:val="en-US" w:eastAsia="zh-CN"/>
        </w:rPr>
      </w:pPr>
      <w:r>
        <w:rPr>
          <w:rFonts w:hint="eastAsia"/>
          <w:sz w:val="24"/>
          <w:szCs w:val="24"/>
          <w:lang w:val="en-US" w:eastAsia="zh-CN"/>
        </w:rPr>
        <w:t>图6队长完善个人信息页面</w:t>
      </w:r>
    </w:p>
    <w:p w14:paraId="653D12B2">
      <w:pPr>
        <w:numPr>
          <w:ilvl w:val="0"/>
          <w:numId w:val="0"/>
        </w:numPr>
        <w:spacing w:line="360" w:lineRule="auto"/>
        <w:ind w:leftChars="0"/>
        <w:rPr>
          <w:rFonts w:hint="default" w:eastAsiaTheme="minorEastAsia"/>
          <w:b/>
          <w:bCs/>
          <w:color w:val="FF0000"/>
          <w:lang w:val="en-US" w:eastAsia="zh-CN"/>
        </w:rPr>
      </w:pPr>
      <w:r>
        <w:rPr>
          <w:rFonts w:hint="eastAsia"/>
          <w:b/>
          <w:bCs/>
          <w:color w:val="FF0000"/>
          <w:sz w:val="24"/>
          <w:szCs w:val="24"/>
          <w:lang w:val="en-US" w:eastAsia="zh-CN"/>
        </w:rPr>
        <w:t>特别注意：学院和专业字段属于自填项，不是选择项，数据库里没有的，自己填写进去。</w:t>
      </w:r>
      <w:r>
        <w:rPr>
          <w:rFonts w:hint="eastAsia"/>
          <w:b/>
          <w:bCs/>
          <w:color w:val="FF0000"/>
          <w:sz w:val="24"/>
          <w:szCs w:val="24"/>
          <w:lang w:val="en-US" w:eastAsia="zh-CN"/>
        </w:rPr>
        <w:br w:type="textWrapping"/>
      </w:r>
      <w:r>
        <w:rPr>
          <w:rFonts w:hint="eastAsia"/>
          <w:b/>
          <w:bCs/>
          <w:color w:val="FF0000"/>
          <w:sz w:val="24"/>
          <w:szCs w:val="24"/>
          <w:lang w:val="en-US" w:eastAsia="zh-CN"/>
        </w:rPr>
        <w:t>身份选择：在校学生选择【学生】；高校老师选择【老师】；社会人士工作者选择【其他】身份补充对应的信息</w:t>
      </w:r>
    </w:p>
    <w:p w14:paraId="3774434C">
      <w:pPr>
        <w:numPr>
          <w:ilvl w:val="0"/>
          <w:numId w:val="0"/>
        </w:numPr>
        <w:spacing w:line="360" w:lineRule="auto"/>
        <w:ind w:leftChars="0"/>
        <w:rPr>
          <w:b/>
          <w:bCs/>
          <w:sz w:val="24"/>
          <w:szCs w:val="24"/>
        </w:rPr>
      </w:pPr>
      <w:r>
        <w:rPr>
          <w:rFonts w:hint="eastAsia"/>
          <w:b/>
          <w:bCs/>
          <w:sz w:val="24"/>
          <w:szCs w:val="24"/>
          <w:lang w:val="en-US" w:eastAsia="zh-CN"/>
        </w:rPr>
        <w:t>步骤三：团队队长填写报名团队报名信息（即报名表填写），如图7。</w:t>
      </w:r>
    </w:p>
    <w:p w14:paraId="0296FABD">
      <w:pPr>
        <w:numPr>
          <w:ilvl w:val="0"/>
          <w:numId w:val="0"/>
        </w:numPr>
        <w:spacing w:line="360" w:lineRule="auto"/>
        <w:jc w:val="left"/>
        <w:rPr>
          <w:rFonts w:hint="default" w:eastAsiaTheme="minorEastAsia"/>
          <w:sz w:val="24"/>
          <w:szCs w:val="24"/>
          <w:lang w:val="en-US" w:eastAsia="zh-CN"/>
        </w:rPr>
      </w:pPr>
      <w:r>
        <w:rPr>
          <w:rFonts w:hint="eastAsia"/>
          <w:sz w:val="24"/>
          <w:szCs w:val="24"/>
          <w:lang w:val="en-US" w:eastAsia="zh-CN"/>
        </w:rPr>
        <w:t>1、默认报名的人为团队队长，参赛者之一。</w:t>
      </w:r>
    </w:p>
    <w:p w14:paraId="730A12E8">
      <w:pPr>
        <w:spacing w:line="360" w:lineRule="auto"/>
        <w:rPr>
          <w:rFonts w:hint="eastAsia"/>
          <w:sz w:val="24"/>
          <w:szCs w:val="24"/>
          <w:lang w:val="en-US" w:eastAsia="zh-CN"/>
        </w:rPr>
      </w:pPr>
      <w:r>
        <w:rPr>
          <w:rFonts w:hint="eastAsia"/>
          <w:sz w:val="24"/>
          <w:szCs w:val="24"/>
          <w:lang w:val="en-US" w:eastAsia="zh-CN"/>
        </w:rPr>
        <w:t>2、输入团队名称，自行取队伍名称。</w:t>
      </w:r>
    </w:p>
    <w:p w14:paraId="4F6CC7C7">
      <w:pPr>
        <w:spacing w:line="360" w:lineRule="auto"/>
        <w:rPr>
          <w:rFonts w:hint="eastAsia"/>
          <w:sz w:val="24"/>
          <w:szCs w:val="24"/>
          <w:lang w:val="en-US" w:eastAsia="zh-CN"/>
        </w:rPr>
      </w:pPr>
      <w:r>
        <w:rPr>
          <w:rFonts w:hint="eastAsia"/>
          <w:sz w:val="24"/>
          <w:szCs w:val="24"/>
          <w:lang w:val="en-US" w:eastAsia="zh-CN"/>
        </w:rPr>
        <w:t>3、分别输入参赛队员信息和指导老师信息，姓名和手机号要对应。</w:t>
      </w:r>
    </w:p>
    <w:p w14:paraId="6D56B921">
      <w:pPr>
        <w:spacing w:line="360" w:lineRule="auto"/>
        <w:rPr>
          <w:rFonts w:hint="default"/>
          <w:color w:val="FF0000"/>
          <w:sz w:val="24"/>
          <w:szCs w:val="24"/>
          <w:u w:val="single"/>
          <w:lang w:val="en-US"/>
        </w:rPr>
      </w:pPr>
      <w:r>
        <w:rPr>
          <w:rFonts w:hint="eastAsia"/>
          <w:sz w:val="24"/>
          <w:szCs w:val="24"/>
          <w:lang w:val="en-US" w:eastAsia="zh-CN"/>
        </w:rPr>
        <w:t>4、填写完成后点击“下一步”。</w:t>
      </w:r>
    </w:p>
    <w:p w14:paraId="2058340D">
      <w:pPr>
        <w:numPr>
          <w:ilvl w:val="0"/>
          <w:numId w:val="0"/>
        </w:numPr>
        <w:spacing w:line="360" w:lineRule="auto"/>
        <w:rPr>
          <w:rFonts w:hint="default"/>
          <w:b w:val="0"/>
          <w:bCs w:val="0"/>
          <w:color w:val="0000FF"/>
          <w:sz w:val="24"/>
          <w:szCs w:val="24"/>
          <w:u w:val="single"/>
          <w:lang w:val="en-US" w:eastAsia="zh-CN"/>
        </w:rPr>
      </w:pPr>
      <w:r>
        <w:rPr>
          <w:rFonts w:hint="eastAsia"/>
          <w:color w:val="FF0000"/>
          <w:sz w:val="24"/>
          <w:szCs w:val="24"/>
          <w:u w:val="single"/>
          <w:lang w:val="en-US" w:eastAsia="zh-CN"/>
        </w:rPr>
        <w:t>特别注意一：队员和指导老师的报名手机号须真实且无误，不要乱填或者填错。</w:t>
      </w:r>
      <w:r>
        <w:rPr>
          <w:rFonts w:hint="eastAsia"/>
          <w:color w:val="FF0000"/>
          <w:sz w:val="24"/>
          <w:szCs w:val="24"/>
          <w:u w:val="single"/>
          <w:lang w:val="en-US" w:eastAsia="zh-CN"/>
        </w:rPr>
        <w:br w:type="textWrapping"/>
      </w:r>
      <w:r>
        <w:rPr>
          <w:rFonts w:hint="eastAsia"/>
          <w:color w:val="FF0000"/>
          <w:sz w:val="24"/>
          <w:szCs w:val="24"/>
          <w:u w:val="single"/>
          <w:lang w:val="en-US" w:eastAsia="zh-CN"/>
        </w:rPr>
        <w:t>特别注意二：团队信息报名提交后，队员和指导老师手机号自动注册为参赛手机号。</w:t>
      </w:r>
      <w:r>
        <w:rPr>
          <w:rFonts w:hint="eastAsia"/>
          <w:color w:val="FF0000"/>
          <w:sz w:val="24"/>
          <w:szCs w:val="24"/>
          <w:u w:val="single"/>
          <w:lang w:val="en-US" w:eastAsia="zh-CN"/>
        </w:rPr>
        <w:br w:type="textWrapping"/>
      </w:r>
      <w:r>
        <w:rPr>
          <w:rFonts w:hint="eastAsia"/>
          <w:color w:val="FF0000"/>
          <w:sz w:val="24"/>
          <w:szCs w:val="24"/>
          <w:u w:val="single"/>
          <w:lang w:val="en-US" w:eastAsia="zh-CN"/>
        </w:rPr>
        <w:t>特别注意三：新注册用户初始密码为：</w:t>
      </w:r>
      <w:r>
        <w:rPr>
          <w:rFonts w:hint="eastAsia"/>
          <w:b/>
          <w:bCs/>
          <w:color w:val="0000FF"/>
          <w:sz w:val="24"/>
          <w:szCs w:val="24"/>
          <w:u w:val="single"/>
          <w:lang w:val="en-US" w:eastAsia="zh-CN"/>
        </w:rPr>
        <w:t>Hzjx!+手机后6位，密码错误不对的可以使用短信验证码登陆。</w:t>
      </w:r>
    </w:p>
    <w:p w14:paraId="719CF9B1">
      <w:pPr>
        <w:spacing w:line="360" w:lineRule="auto"/>
        <w:rPr>
          <w:rFonts w:hint="eastAsia" w:eastAsiaTheme="minorEastAsia"/>
          <w:lang w:val="en-US" w:eastAsia="zh-CN"/>
        </w:rPr>
      </w:pPr>
      <w:r>
        <w:drawing>
          <wp:inline distT="0" distB="0" distL="114300" distR="114300">
            <wp:extent cx="5269865" cy="3308985"/>
            <wp:effectExtent l="9525" t="9525" r="16510" b="1524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1"/>
                    <a:stretch>
                      <a:fillRect/>
                    </a:stretch>
                  </pic:blipFill>
                  <pic:spPr>
                    <a:xfrm>
                      <a:off x="0" y="0"/>
                      <a:ext cx="5269865" cy="3308985"/>
                    </a:xfrm>
                    <a:prstGeom prst="rect">
                      <a:avLst/>
                    </a:prstGeom>
                    <a:noFill/>
                    <a:ln>
                      <a:solidFill>
                        <a:schemeClr val="tx1"/>
                      </a:solidFill>
                    </a:ln>
                  </pic:spPr>
                </pic:pic>
              </a:graphicData>
            </a:graphic>
          </wp:inline>
        </w:drawing>
      </w:r>
    </w:p>
    <w:p w14:paraId="3C7655B9">
      <w:pPr>
        <w:spacing w:line="360" w:lineRule="auto"/>
        <w:jc w:val="center"/>
        <w:rPr>
          <w:rFonts w:hint="eastAsia"/>
          <w:lang w:val="en-US" w:eastAsia="zh-CN"/>
        </w:rPr>
      </w:pPr>
      <w:r>
        <w:rPr>
          <w:rFonts w:hint="eastAsia"/>
          <w:sz w:val="24"/>
          <w:szCs w:val="24"/>
          <w:lang w:val="en-US" w:eastAsia="zh-CN"/>
        </w:rPr>
        <w:t>图7团队报名信息页面</w:t>
      </w:r>
    </w:p>
    <w:p w14:paraId="0234D2F4">
      <w:pPr>
        <w:numPr>
          <w:ilvl w:val="0"/>
          <w:numId w:val="0"/>
        </w:numPr>
        <w:spacing w:line="360" w:lineRule="auto"/>
        <w:ind w:leftChars="0"/>
        <w:rPr>
          <w:b/>
          <w:bCs/>
          <w:sz w:val="24"/>
          <w:szCs w:val="24"/>
        </w:rPr>
      </w:pPr>
      <w:r>
        <w:rPr>
          <w:rFonts w:hint="eastAsia"/>
          <w:b/>
          <w:bCs/>
          <w:sz w:val="24"/>
          <w:szCs w:val="24"/>
          <w:lang w:val="en-US" w:eastAsia="zh-CN"/>
        </w:rPr>
        <w:t>步骤四：团队信息完善（</w:t>
      </w:r>
      <w:r>
        <w:rPr>
          <w:rFonts w:hint="eastAsia"/>
          <w:b/>
          <w:bCs/>
          <w:color w:val="FF0000"/>
          <w:sz w:val="24"/>
          <w:szCs w:val="24"/>
          <w:u w:val="single"/>
          <w:lang w:val="en-US" w:eastAsia="zh-CN"/>
        </w:rPr>
        <w:t>队员和指导老师适用</w:t>
      </w:r>
      <w:r>
        <w:rPr>
          <w:rFonts w:hint="eastAsia"/>
          <w:b/>
          <w:bCs/>
          <w:sz w:val="24"/>
          <w:szCs w:val="24"/>
          <w:lang w:val="en-US" w:eastAsia="zh-CN"/>
        </w:rPr>
        <w:t>）</w:t>
      </w:r>
    </w:p>
    <w:p w14:paraId="5A3C2BCB">
      <w:pPr>
        <w:spacing w:line="360" w:lineRule="auto"/>
        <w:rPr>
          <w:rFonts w:hint="default"/>
          <w:sz w:val="24"/>
          <w:szCs w:val="24"/>
          <w:lang w:val="en-US"/>
        </w:rPr>
      </w:pPr>
      <w:r>
        <w:rPr>
          <w:rFonts w:hint="eastAsia"/>
          <w:sz w:val="24"/>
          <w:szCs w:val="24"/>
          <w:lang w:val="en-US" w:eastAsia="zh-CN"/>
        </w:rPr>
        <w:t>1、团队报名信息提交后，会出现“</w:t>
      </w:r>
      <w:r>
        <w:rPr>
          <w:rFonts w:hint="eastAsia"/>
          <w:b/>
          <w:bCs/>
          <w:color w:val="FF0000"/>
          <w:sz w:val="24"/>
          <w:szCs w:val="24"/>
          <w:lang w:val="en-US" w:eastAsia="zh-CN"/>
        </w:rPr>
        <w:t>成员信息未完善</w:t>
      </w:r>
      <w:r>
        <w:rPr>
          <w:rFonts w:hint="eastAsia"/>
          <w:sz w:val="24"/>
          <w:szCs w:val="24"/>
          <w:lang w:val="en-US" w:eastAsia="zh-CN"/>
        </w:rPr>
        <w:t>”的状态，如图8，团队队长提醒和督促</w:t>
      </w:r>
      <w:r>
        <w:rPr>
          <w:rFonts w:hint="eastAsia"/>
          <w:b/>
          <w:bCs/>
          <w:color w:val="0000FF"/>
          <w:sz w:val="24"/>
          <w:szCs w:val="24"/>
          <w:highlight w:val="none"/>
          <w:u w:val="single"/>
          <w:lang w:val="en-US" w:eastAsia="zh-CN"/>
        </w:rPr>
        <w:t>队员及指导老师自行登陆与报名一致的参赛手机号打开电脑登陆系统完善</w:t>
      </w:r>
      <w:r>
        <w:rPr>
          <w:rFonts w:hint="eastAsia"/>
          <w:sz w:val="24"/>
          <w:szCs w:val="24"/>
          <w:lang w:val="en-US" w:eastAsia="zh-CN"/>
        </w:rPr>
        <w:t>，队长也可以发送</w:t>
      </w:r>
      <w:r>
        <w:rPr>
          <w:rFonts w:hint="eastAsia"/>
          <w:b/>
          <w:bCs/>
          <w:color w:val="FF0000"/>
          <w:sz w:val="24"/>
          <w:szCs w:val="24"/>
          <w:lang w:val="en-US" w:eastAsia="zh-CN"/>
        </w:rPr>
        <w:t>完善信息二维码</w:t>
      </w:r>
      <w:r>
        <w:rPr>
          <w:rFonts w:hint="eastAsia"/>
          <w:sz w:val="24"/>
          <w:szCs w:val="24"/>
          <w:lang w:val="en-US" w:eastAsia="zh-CN"/>
        </w:rPr>
        <w:t>给队内的队员和指导老师微信扫码快速完善。</w:t>
      </w:r>
    </w:p>
    <w:p w14:paraId="550238B3">
      <w:pPr>
        <w:numPr>
          <w:ilvl w:val="0"/>
          <w:numId w:val="0"/>
        </w:numPr>
        <w:spacing w:line="360" w:lineRule="auto"/>
        <w:ind w:leftChars="0" w:firstLine="241" w:firstLineChars="100"/>
        <w:rPr>
          <w:color w:val="FF0000"/>
        </w:rPr>
      </w:pPr>
      <w:r>
        <w:rPr>
          <w:rFonts w:hint="eastAsia"/>
          <w:b/>
          <w:bCs/>
          <w:color w:val="FF0000"/>
          <w:sz w:val="24"/>
          <w:szCs w:val="24"/>
          <w:lang w:val="en-US" w:eastAsia="zh-CN"/>
        </w:rPr>
        <w:t>注：完善信息二维码仅限队内的队员和指导老师使用，团队以外的其它成员使用无效，</w:t>
      </w:r>
      <w:r>
        <w:rPr>
          <w:rFonts w:hint="eastAsia"/>
          <w:b/>
          <w:bCs/>
          <w:color w:val="FF0000"/>
          <w:lang w:val="en-US" w:eastAsia="zh-CN"/>
        </w:rPr>
        <w:t>无法登陆。</w:t>
      </w:r>
    </w:p>
    <w:p w14:paraId="0F01A140">
      <w:pPr>
        <w:widowControl w:val="0"/>
        <w:numPr>
          <w:ilvl w:val="0"/>
          <w:numId w:val="0"/>
        </w:numPr>
        <w:spacing w:line="360" w:lineRule="auto"/>
        <w:jc w:val="center"/>
        <w:rPr>
          <w:rFonts w:hint="eastAsia"/>
          <w:b w:val="0"/>
          <w:bCs w:val="0"/>
          <w:color w:val="auto"/>
          <w:lang w:val="en-US" w:eastAsia="zh-CN"/>
        </w:rPr>
      </w:pPr>
      <w:r>
        <w:drawing>
          <wp:inline distT="0" distB="0" distL="114300" distR="114300">
            <wp:extent cx="5269230" cy="2672715"/>
            <wp:effectExtent l="9525" t="9525" r="17145" b="22860"/>
            <wp:docPr id="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pic:cNvPicPr>
                      <a:picLocks noChangeAspect="1"/>
                    </pic:cNvPicPr>
                  </pic:nvPicPr>
                  <pic:blipFill>
                    <a:blip r:embed="rId12"/>
                    <a:stretch>
                      <a:fillRect/>
                    </a:stretch>
                  </pic:blipFill>
                  <pic:spPr>
                    <a:xfrm>
                      <a:off x="0" y="0"/>
                      <a:ext cx="5269230" cy="2672715"/>
                    </a:xfrm>
                    <a:prstGeom prst="rect">
                      <a:avLst/>
                    </a:prstGeom>
                    <a:noFill/>
                    <a:ln>
                      <a:solidFill>
                        <a:schemeClr val="tx1"/>
                      </a:solidFill>
                    </a:ln>
                  </pic:spPr>
                </pic:pic>
              </a:graphicData>
            </a:graphic>
          </wp:inline>
        </w:drawing>
      </w:r>
    </w:p>
    <w:p w14:paraId="5E216C66">
      <w:pPr>
        <w:widowControl w:val="0"/>
        <w:numPr>
          <w:ilvl w:val="0"/>
          <w:numId w:val="0"/>
        </w:numPr>
        <w:spacing w:line="360" w:lineRule="auto"/>
        <w:jc w:val="both"/>
        <w:rPr>
          <w:rFonts w:hint="eastAsia"/>
          <w:b w:val="0"/>
          <w:bCs w:val="0"/>
          <w:color w:val="auto"/>
          <w:lang w:val="en-US" w:eastAsia="zh-CN"/>
        </w:rPr>
      </w:pPr>
      <w:r>
        <w:drawing>
          <wp:inline distT="0" distB="0" distL="114300" distR="114300">
            <wp:extent cx="5270500" cy="3629660"/>
            <wp:effectExtent l="9525" t="9525" r="15875" b="18415"/>
            <wp:docPr id="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5"/>
                    <pic:cNvPicPr>
                      <a:picLocks noChangeAspect="1"/>
                    </pic:cNvPicPr>
                  </pic:nvPicPr>
                  <pic:blipFill>
                    <a:blip r:embed="rId13"/>
                    <a:stretch>
                      <a:fillRect/>
                    </a:stretch>
                  </pic:blipFill>
                  <pic:spPr>
                    <a:xfrm>
                      <a:off x="0" y="0"/>
                      <a:ext cx="5270500" cy="3629660"/>
                    </a:xfrm>
                    <a:prstGeom prst="rect">
                      <a:avLst/>
                    </a:prstGeom>
                    <a:noFill/>
                    <a:ln>
                      <a:solidFill>
                        <a:schemeClr val="tx1"/>
                      </a:solidFill>
                    </a:ln>
                  </pic:spPr>
                </pic:pic>
              </a:graphicData>
            </a:graphic>
          </wp:inline>
        </w:drawing>
      </w:r>
    </w:p>
    <w:p w14:paraId="0B00AD37">
      <w:pPr>
        <w:widowControl w:val="0"/>
        <w:numPr>
          <w:ilvl w:val="0"/>
          <w:numId w:val="0"/>
        </w:numPr>
        <w:spacing w:line="360" w:lineRule="auto"/>
        <w:jc w:val="center"/>
        <w:rPr>
          <w:rFonts w:hint="eastAsia"/>
          <w:b w:val="0"/>
          <w:bCs w:val="0"/>
          <w:color w:val="auto"/>
          <w:sz w:val="24"/>
          <w:szCs w:val="24"/>
          <w:lang w:val="en-US" w:eastAsia="zh-CN"/>
        </w:rPr>
      </w:pPr>
      <w:r>
        <w:rPr>
          <w:rFonts w:hint="eastAsia"/>
          <w:b w:val="0"/>
          <w:bCs w:val="0"/>
          <w:color w:val="auto"/>
          <w:sz w:val="24"/>
          <w:szCs w:val="24"/>
          <w:lang w:val="en-US" w:eastAsia="zh-CN"/>
        </w:rPr>
        <w:t>图8成员信息未完善</w:t>
      </w:r>
    </w:p>
    <w:p w14:paraId="54949DA2">
      <w:pPr>
        <w:widowControl w:val="0"/>
        <w:numPr>
          <w:ilvl w:val="0"/>
          <w:numId w:val="0"/>
        </w:numPr>
        <w:spacing w:line="360" w:lineRule="auto"/>
        <w:jc w:val="both"/>
        <w:rPr>
          <w:rFonts w:hint="default"/>
          <w:b w:val="0"/>
          <w:bCs w:val="0"/>
          <w:color w:val="auto"/>
          <w:lang w:val="en-US" w:eastAsia="zh-CN"/>
        </w:rPr>
      </w:pPr>
    </w:p>
    <w:p w14:paraId="0A58F451">
      <w:pPr>
        <w:widowControl w:val="0"/>
        <w:numPr>
          <w:ilvl w:val="0"/>
          <w:numId w:val="0"/>
        </w:numPr>
        <w:spacing w:line="360" w:lineRule="auto"/>
        <w:jc w:val="both"/>
        <w:rPr>
          <w:rFonts w:hint="default"/>
          <w:b w:val="0"/>
          <w:bCs w:val="0"/>
          <w:color w:val="auto"/>
          <w:lang w:val="en-US" w:eastAsia="zh-CN"/>
        </w:rPr>
      </w:pPr>
    </w:p>
    <w:p w14:paraId="37F275C2">
      <w:pPr>
        <w:widowControl w:val="0"/>
        <w:numPr>
          <w:ilvl w:val="0"/>
          <w:numId w:val="0"/>
        </w:numPr>
        <w:spacing w:line="360" w:lineRule="auto"/>
        <w:jc w:val="both"/>
        <w:rPr>
          <w:rFonts w:hint="default"/>
          <w:b w:val="0"/>
          <w:bCs w:val="0"/>
          <w:color w:val="auto"/>
          <w:lang w:val="en-US" w:eastAsia="zh-CN"/>
        </w:rPr>
      </w:pPr>
    </w:p>
    <w:p w14:paraId="541B0104">
      <w:pPr>
        <w:widowControl w:val="0"/>
        <w:numPr>
          <w:ilvl w:val="0"/>
          <w:numId w:val="0"/>
        </w:numPr>
        <w:spacing w:line="360" w:lineRule="auto"/>
        <w:jc w:val="left"/>
        <w:rPr>
          <w:rFonts w:hint="default"/>
          <w:b w:val="0"/>
          <w:bCs w:val="0"/>
          <w:color w:val="auto"/>
          <w:sz w:val="24"/>
          <w:szCs w:val="24"/>
          <w:lang w:val="en-US" w:eastAsia="zh-CN"/>
        </w:rPr>
      </w:pPr>
      <w:r>
        <w:rPr>
          <w:rFonts w:hint="eastAsia"/>
          <w:b w:val="0"/>
          <w:bCs w:val="0"/>
          <w:color w:val="auto"/>
          <w:sz w:val="24"/>
          <w:szCs w:val="24"/>
          <w:lang w:val="en-US" w:eastAsia="zh-CN"/>
        </w:rPr>
        <w:t>2、完善个人信息流程，如图9。</w:t>
      </w:r>
    </w:p>
    <w:p w14:paraId="531BA762">
      <w:pPr>
        <w:widowControl w:val="0"/>
        <w:numPr>
          <w:ilvl w:val="0"/>
          <w:numId w:val="0"/>
        </w:numPr>
        <w:spacing w:line="360" w:lineRule="auto"/>
        <w:jc w:val="both"/>
        <w:rPr>
          <w:rFonts w:hint="default"/>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①</w:t>
      </w:r>
      <w:r>
        <w:rPr>
          <w:rFonts w:hint="eastAsia" w:ascii="宋体" w:hAnsi="宋体" w:eastAsia="宋体" w:cs="宋体"/>
          <w:b w:val="0"/>
          <w:bCs w:val="0"/>
          <w:color w:val="auto"/>
          <w:sz w:val="24"/>
          <w:szCs w:val="24"/>
          <w:lang w:val="en-US" w:eastAsia="zh-CN"/>
        </w:rPr>
        <w:t>队员或者指导老师</w:t>
      </w:r>
      <w:r>
        <w:rPr>
          <w:rFonts w:hint="eastAsia"/>
          <w:b w:val="0"/>
          <w:bCs w:val="0"/>
          <w:color w:val="auto"/>
          <w:sz w:val="24"/>
          <w:szCs w:val="24"/>
          <w:lang w:val="en-US" w:eastAsia="zh-CN"/>
        </w:rPr>
        <w:t>打开竞赛官网：</w:t>
      </w:r>
      <w:r>
        <w:rPr>
          <w:rFonts w:hint="eastAsia" w:ascii="新宋体" w:hAnsi="新宋体" w:eastAsia="新宋体" w:cs="新宋体"/>
          <w:sz w:val="24"/>
          <w:szCs w:val="24"/>
          <w:lang w:val="en-US" w:eastAsia="zh-CN"/>
        </w:rPr>
        <w:t>https://gsxczx.moocollege.com/</w:t>
      </w:r>
      <w:r>
        <w:rPr>
          <w:rFonts w:hint="eastAsia" w:ascii="宋体" w:hAnsi="宋体" w:eastAsia="宋体" w:cs="宋体"/>
          <w:sz w:val="24"/>
          <w:szCs w:val="24"/>
          <w:lang w:val="en-US" w:eastAsia="zh-CN"/>
        </w:rPr>
        <w:t>；</w:t>
      </w:r>
    </w:p>
    <w:p w14:paraId="15C6A9F4">
      <w:pPr>
        <w:widowControl w:val="0"/>
        <w:numPr>
          <w:ilvl w:val="0"/>
          <w:numId w:val="0"/>
        </w:numPr>
        <w:spacing w:line="360" w:lineRule="auto"/>
        <w:jc w:val="both"/>
        <w:rPr>
          <w:rFonts w:hint="default" w:eastAsia="宋体"/>
          <w:b w:val="0"/>
          <w:bCs w:val="0"/>
          <w:color w:val="auto"/>
          <w:sz w:val="24"/>
          <w:szCs w:val="24"/>
          <w:lang w:val="en-US" w:eastAsia="zh-CN"/>
        </w:rPr>
      </w:pPr>
      <w:r>
        <w:rPr>
          <w:rFonts w:hint="eastAsia" w:ascii="微软雅黑" w:hAnsi="微软雅黑" w:eastAsia="微软雅黑" w:cs="微软雅黑"/>
          <w:b w:val="0"/>
          <w:bCs w:val="0"/>
          <w:color w:val="auto"/>
          <w:sz w:val="24"/>
          <w:szCs w:val="24"/>
          <w:lang w:val="en-US" w:eastAsia="zh-CN"/>
        </w:rPr>
        <w:t>②</w:t>
      </w:r>
      <w:r>
        <w:rPr>
          <w:rFonts w:hint="eastAsia" w:ascii="新宋体" w:hAnsi="新宋体" w:eastAsia="新宋体" w:cs="新宋体"/>
          <w:b w:val="0"/>
          <w:bCs w:val="0"/>
          <w:color w:val="auto"/>
          <w:sz w:val="24"/>
          <w:szCs w:val="24"/>
          <w:lang w:val="en-US" w:eastAsia="zh-CN"/>
        </w:rPr>
        <w:t>登陆参赛手机号进入完善个人信息</w:t>
      </w:r>
    </w:p>
    <w:p w14:paraId="5395DF64">
      <w:pPr>
        <w:widowControl w:val="0"/>
        <w:numPr>
          <w:ilvl w:val="0"/>
          <w:numId w:val="0"/>
        </w:numPr>
        <w:spacing w:line="360" w:lineRule="auto"/>
        <w:jc w:val="both"/>
        <w:rPr>
          <w:rFonts w:hint="default"/>
          <w:b w:val="0"/>
          <w:bCs w:val="0"/>
          <w:color w:val="auto"/>
          <w:lang w:val="en-US" w:eastAsia="zh-CN"/>
        </w:rPr>
      </w:pPr>
      <w:r>
        <w:rPr>
          <w:rFonts w:hint="eastAsia" w:ascii="微软雅黑" w:hAnsi="微软雅黑" w:eastAsia="微软雅黑" w:cs="微软雅黑"/>
          <w:b w:val="0"/>
          <w:bCs w:val="0"/>
          <w:color w:val="auto"/>
          <w:sz w:val="24"/>
          <w:szCs w:val="24"/>
          <w:lang w:val="en-US" w:eastAsia="zh-CN"/>
        </w:rPr>
        <w:t>③</w:t>
      </w:r>
      <w:r>
        <w:rPr>
          <w:rFonts w:hint="eastAsia"/>
          <w:b w:val="0"/>
          <w:bCs w:val="0"/>
          <w:color w:val="auto"/>
          <w:sz w:val="24"/>
          <w:szCs w:val="24"/>
          <w:lang w:val="en-US" w:eastAsia="zh-CN"/>
        </w:rPr>
        <w:t>点击右上角头像—个人中心—个人设置—按提示填写带*的必填项—保存—即可退出。</w:t>
      </w:r>
      <w:r>
        <w:rPr>
          <w:rFonts w:hint="eastAsia"/>
          <w:b w:val="0"/>
          <w:bCs w:val="0"/>
          <w:color w:val="auto"/>
          <w:sz w:val="24"/>
          <w:szCs w:val="24"/>
          <w:lang w:val="en-US" w:eastAsia="zh-CN"/>
        </w:rPr>
        <w:br w:type="textWrapping"/>
      </w:r>
      <w:r>
        <w:rPr>
          <w:rFonts w:hint="eastAsia"/>
          <w:b w:val="0"/>
          <w:bCs w:val="0"/>
          <w:color w:val="FF0000"/>
          <w:sz w:val="24"/>
          <w:szCs w:val="24"/>
          <w:u w:val="single"/>
          <w:lang w:val="en-US" w:eastAsia="zh-CN"/>
        </w:rPr>
        <w:t>特别注意一：队员或指导老师登陆的手机号必须与报名时填写的手机号一致，否则信息不会同步（上述图7报名页）。</w:t>
      </w:r>
      <w:r>
        <w:rPr>
          <w:rFonts w:hint="eastAsia"/>
          <w:b w:val="0"/>
          <w:bCs w:val="0"/>
          <w:color w:val="FF0000"/>
          <w:sz w:val="24"/>
          <w:szCs w:val="24"/>
          <w:u w:val="single"/>
          <w:lang w:val="en-US" w:eastAsia="zh-CN"/>
        </w:rPr>
        <w:br w:type="textWrapping"/>
      </w:r>
      <w:r>
        <w:rPr>
          <w:rFonts w:hint="eastAsia"/>
          <w:b w:val="0"/>
          <w:bCs w:val="0"/>
          <w:color w:val="FF0000"/>
          <w:sz w:val="24"/>
          <w:szCs w:val="24"/>
          <w:u w:val="single"/>
          <w:lang w:val="en-US" w:eastAsia="zh-CN"/>
        </w:rPr>
        <w:t>特别注意二：完善时身份选择：在校大学生选择【学生】；指导老师选择【老师】；社会人士选择【其他】身份补充带*的必填项</w:t>
      </w:r>
    </w:p>
    <w:p w14:paraId="18036916">
      <w:pPr>
        <w:widowControl w:val="0"/>
        <w:numPr>
          <w:ilvl w:val="0"/>
          <w:numId w:val="0"/>
        </w:numPr>
        <w:spacing w:line="360" w:lineRule="auto"/>
        <w:jc w:val="both"/>
        <w:rPr>
          <w:rFonts w:hint="eastAsia"/>
          <w:b w:val="0"/>
          <w:bCs w:val="0"/>
          <w:color w:val="auto"/>
          <w:lang w:val="en-US" w:eastAsia="zh-CN"/>
        </w:rPr>
      </w:pPr>
      <w:r>
        <w:drawing>
          <wp:inline distT="0" distB="0" distL="114300" distR="114300">
            <wp:extent cx="5267325" cy="2077085"/>
            <wp:effectExtent l="9525" t="9525" r="19050" b="27940"/>
            <wp:docPr id="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1"/>
                    </pic:cNvPicPr>
                  </pic:nvPicPr>
                  <pic:blipFill>
                    <a:blip r:embed="rId5"/>
                    <a:stretch>
                      <a:fillRect/>
                    </a:stretch>
                  </pic:blipFill>
                  <pic:spPr>
                    <a:xfrm>
                      <a:off x="0" y="0"/>
                      <a:ext cx="5267325" cy="2077085"/>
                    </a:xfrm>
                    <a:prstGeom prst="rect">
                      <a:avLst/>
                    </a:prstGeom>
                    <a:noFill/>
                    <a:ln>
                      <a:solidFill>
                        <a:schemeClr val="tx1"/>
                      </a:solidFill>
                    </a:ln>
                  </pic:spPr>
                </pic:pic>
              </a:graphicData>
            </a:graphic>
          </wp:inline>
        </w:drawing>
      </w:r>
    </w:p>
    <w:p w14:paraId="42DDCD62">
      <w:pPr>
        <w:widowControl w:val="0"/>
        <w:numPr>
          <w:ilvl w:val="0"/>
          <w:numId w:val="0"/>
        </w:numPr>
        <w:spacing w:line="360" w:lineRule="auto"/>
        <w:jc w:val="both"/>
        <w:rPr>
          <w:rFonts w:hint="eastAsia"/>
          <w:b w:val="0"/>
          <w:bCs w:val="0"/>
          <w:color w:val="auto"/>
          <w:lang w:val="en-US" w:eastAsia="zh-CN"/>
        </w:rPr>
      </w:pPr>
      <w:r>
        <w:drawing>
          <wp:inline distT="0" distB="0" distL="114300" distR="114300">
            <wp:extent cx="5272405" cy="3084830"/>
            <wp:effectExtent l="9525" t="9525" r="13970" b="10795"/>
            <wp:docPr id="2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7"/>
                    <pic:cNvPicPr>
                      <a:picLocks noChangeAspect="1"/>
                    </pic:cNvPicPr>
                  </pic:nvPicPr>
                  <pic:blipFill>
                    <a:blip r:embed="rId14"/>
                    <a:stretch>
                      <a:fillRect/>
                    </a:stretch>
                  </pic:blipFill>
                  <pic:spPr>
                    <a:xfrm>
                      <a:off x="0" y="0"/>
                      <a:ext cx="5272405" cy="3084830"/>
                    </a:xfrm>
                    <a:prstGeom prst="rect">
                      <a:avLst/>
                    </a:prstGeom>
                    <a:noFill/>
                    <a:ln>
                      <a:solidFill>
                        <a:schemeClr val="tx1"/>
                      </a:solidFill>
                    </a:ln>
                  </pic:spPr>
                </pic:pic>
              </a:graphicData>
            </a:graphic>
          </wp:inline>
        </w:drawing>
      </w:r>
    </w:p>
    <w:p w14:paraId="75972DA5">
      <w:pPr>
        <w:widowControl w:val="0"/>
        <w:numPr>
          <w:ilvl w:val="0"/>
          <w:numId w:val="0"/>
        </w:numPr>
        <w:spacing w:line="360" w:lineRule="auto"/>
        <w:jc w:val="center"/>
        <w:rPr>
          <w:rFonts w:hint="eastAsia"/>
          <w:b w:val="0"/>
          <w:bCs w:val="0"/>
          <w:color w:val="auto"/>
          <w:sz w:val="24"/>
          <w:szCs w:val="24"/>
          <w:lang w:val="en-US" w:eastAsia="zh-CN"/>
        </w:rPr>
      </w:pPr>
      <w:r>
        <w:rPr>
          <w:rFonts w:hint="eastAsia"/>
          <w:b w:val="0"/>
          <w:bCs w:val="0"/>
          <w:color w:val="auto"/>
          <w:sz w:val="24"/>
          <w:szCs w:val="24"/>
          <w:lang w:val="en-US" w:eastAsia="zh-CN"/>
        </w:rPr>
        <w:t>图9 队员个人信息补充</w:t>
      </w:r>
    </w:p>
    <w:p w14:paraId="35F0DD60">
      <w:pPr>
        <w:widowControl w:val="0"/>
        <w:numPr>
          <w:ilvl w:val="0"/>
          <w:numId w:val="0"/>
        </w:numPr>
        <w:spacing w:line="360" w:lineRule="auto"/>
        <w:jc w:val="both"/>
        <w:rPr>
          <w:rFonts w:hint="default"/>
          <w:b w:val="0"/>
          <w:bCs w:val="0"/>
          <w:color w:val="auto"/>
          <w:lang w:val="en-US" w:eastAsia="zh-CN"/>
        </w:rPr>
      </w:pPr>
    </w:p>
    <w:p w14:paraId="0CA16261">
      <w:pPr>
        <w:widowControl w:val="0"/>
        <w:numPr>
          <w:ilvl w:val="0"/>
          <w:numId w:val="0"/>
        </w:numPr>
        <w:spacing w:line="360" w:lineRule="auto"/>
        <w:jc w:val="both"/>
        <w:rPr>
          <w:rFonts w:hint="default"/>
          <w:b w:val="0"/>
          <w:bCs w:val="0"/>
          <w:color w:val="auto"/>
          <w:lang w:val="en-US" w:eastAsia="zh-CN"/>
        </w:rPr>
      </w:pPr>
    </w:p>
    <w:p w14:paraId="639CC1EF">
      <w:pPr>
        <w:widowControl w:val="0"/>
        <w:numPr>
          <w:ilvl w:val="0"/>
          <w:numId w:val="0"/>
        </w:numPr>
        <w:spacing w:line="360" w:lineRule="auto"/>
        <w:jc w:val="both"/>
        <w:rPr>
          <w:rFonts w:hint="default"/>
          <w:b w:val="0"/>
          <w:bCs w:val="0"/>
          <w:color w:val="auto"/>
          <w:lang w:val="en-US" w:eastAsia="zh-CN"/>
        </w:rPr>
      </w:pPr>
    </w:p>
    <w:p w14:paraId="2F4DEB84">
      <w:pPr>
        <w:widowControl w:val="0"/>
        <w:numPr>
          <w:ilvl w:val="0"/>
          <w:numId w:val="0"/>
        </w:numPr>
        <w:spacing w:line="360" w:lineRule="auto"/>
        <w:jc w:val="both"/>
        <w:rPr>
          <w:rFonts w:hint="default"/>
          <w:b w:val="0"/>
          <w:bCs w:val="0"/>
          <w:color w:val="auto"/>
          <w:lang w:val="en-US" w:eastAsia="zh-CN"/>
        </w:rPr>
      </w:pPr>
    </w:p>
    <w:p w14:paraId="711DC951">
      <w:pPr>
        <w:widowControl w:val="0"/>
        <w:numPr>
          <w:ilvl w:val="0"/>
          <w:numId w:val="0"/>
        </w:numPr>
        <w:spacing w:line="360" w:lineRule="auto"/>
        <w:jc w:val="both"/>
        <w:rPr>
          <w:rFonts w:hint="default"/>
          <w:b w:val="0"/>
          <w:bCs w:val="0"/>
          <w:color w:val="auto"/>
          <w:lang w:val="en-US" w:eastAsia="zh-CN"/>
        </w:rPr>
      </w:pPr>
    </w:p>
    <w:p w14:paraId="34AD29D8">
      <w:pPr>
        <w:widowControl w:val="0"/>
        <w:numPr>
          <w:ilvl w:val="0"/>
          <w:numId w:val="0"/>
        </w:numPr>
        <w:spacing w:line="360" w:lineRule="auto"/>
        <w:ind w:leftChars="0"/>
        <w:jc w:val="both"/>
        <w:rPr>
          <w:rFonts w:hint="eastAsia"/>
          <w:b/>
          <w:bCs/>
          <w:color w:val="auto"/>
          <w:sz w:val="24"/>
          <w:szCs w:val="24"/>
          <w:lang w:val="en-US" w:eastAsia="zh-CN"/>
        </w:rPr>
      </w:pPr>
      <w:r>
        <w:rPr>
          <w:rFonts w:hint="eastAsia"/>
          <w:b/>
          <w:bCs/>
          <w:sz w:val="24"/>
          <w:szCs w:val="24"/>
          <w:lang w:val="en-US" w:eastAsia="zh-CN"/>
        </w:rPr>
        <w:t>步骤五：完成（报名完成）</w:t>
      </w:r>
    </w:p>
    <w:p w14:paraId="745FADFB">
      <w:pPr>
        <w:widowControl w:val="0"/>
        <w:numPr>
          <w:ilvl w:val="0"/>
          <w:numId w:val="0"/>
        </w:numPr>
        <w:spacing w:line="360" w:lineRule="auto"/>
        <w:jc w:val="both"/>
        <w:rPr>
          <w:rFonts w:hint="default"/>
          <w:b w:val="0"/>
          <w:bCs w:val="0"/>
          <w:color w:val="auto"/>
          <w:sz w:val="24"/>
          <w:szCs w:val="24"/>
          <w:lang w:val="en-US" w:eastAsia="zh-CN"/>
        </w:rPr>
      </w:pPr>
      <w:r>
        <w:rPr>
          <w:rFonts w:hint="eastAsia"/>
          <w:b w:val="0"/>
          <w:bCs w:val="0"/>
          <w:color w:val="auto"/>
          <w:sz w:val="24"/>
          <w:szCs w:val="24"/>
          <w:lang w:val="en-US" w:eastAsia="zh-CN"/>
        </w:rPr>
        <w:t>队内所有成员（队长+队员）个人信息均已补充完成，团队状态显示“</w:t>
      </w:r>
      <w:r>
        <w:rPr>
          <w:rFonts w:hint="eastAsia"/>
          <w:b/>
          <w:bCs/>
          <w:color w:val="FF0000"/>
          <w:sz w:val="24"/>
          <w:szCs w:val="24"/>
          <w:lang w:val="en-US" w:eastAsia="zh-CN"/>
        </w:rPr>
        <w:t>成员信息已完善</w:t>
      </w:r>
      <w:r>
        <w:rPr>
          <w:rFonts w:hint="eastAsia"/>
          <w:b w:val="0"/>
          <w:bCs w:val="0"/>
          <w:color w:val="auto"/>
          <w:sz w:val="24"/>
          <w:szCs w:val="24"/>
          <w:lang w:val="en-US" w:eastAsia="zh-CN"/>
        </w:rPr>
        <w:t>”，点击下一步，即</w:t>
      </w:r>
      <w:r>
        <w:rPr>
          <w:rFonts w:hint="eastAsia"/>
          <w:b/>
          <w:bCs/>
          <w:color w:val="FF0000"/>
          <w:sz w:val="24"/>
          <w:szCs w:val="24"/>
          <w:lang w:val="en-US" w:eastAsia="zh-CN"/>
        </w:rPr>
        <w:t>完成团队报名</w:t>
      </w:r>
      <w:r>
        <w:rPr>
          <w:rFonts w:hint="eastAsia"/>
          <w:b w:val="0"/>
          <w:bCs w:val="0"/>
          <w:color w:val="auto"/>
          <w:sz w:val="24"/>
          <w:szCs w:val="24"/>
          <w:lang w:val="en-US" w:eastAsia="zh-CN"/>
        </w:rPr>
        <w:t>，可</w:t>
      </w:r>
      <w:r>
        <w:rPr>
          <w:rFonts w:hint="eastAsia"/>
          <w:b/>
          <w:bCs/>
          <w:color w:val="FF0000"/>
          <w:sz w:val="24"/>
          <w:szCs w:val="24"/>
          <w:lang w:val="en-US" w:eastAsia="zh-CN"/>
        </w:rPr>
        <w:t>进行下一步（上传作品）</w:t>
      </w:r>
      <w:r>
        <w:rPr>
          <w:rFonts w:hint="eastAsia"/>
          <w:b w:val="0"/>
          <w:bCs w:val="0"/>
          <w:color w:val="auto"/>
          <w:sz w:val="24"/>
          <w:szCs w:val="24"/>
          <w:lang w:val="en-US" w:eastAsia="zh-CN"/>
        </w:rPr>
        <w:t>，如图10。</w:t>
      </w:r>
    </w:p>
    <w:p w14:paraId="5DCB5109">
      <w:pPr>
        <w:widowControl w:val="0"/>
        <w:numPr>
          <w:ilvl w:val="0"/>
          <w:numId w:val="0"/>
        </w:numPr>
        <w:spacing w:line="360" w:lineRule="auto"/>
        <w:jc w:val="center"/>
      </w:pPr>
      <w:r>
        <w:drawing>
          <wp:inline distT="0" distB="0" distL="114300" distR="114300">
            <wp:extent cx="4987290" cy="2542540"/>
            <wp:effectExtent l="9525" t="9525" r="13335" b="19685"/>
            <wp:docPr id="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pic:cNvPicPr>
                      <a:picLocks noChangeAspect="1"/>
                    </pic:cNvPicPr>
                  </pic:nvPicPr>
                  <pic:blipFill>
                    <a:blip r:embed="rId15"/>
                    <a:stretch>
                      <a:fillRect/>
                    </a:stretch>
                  </pic:blipFill>
                  <pic:spPr>
                    <a:xfrm>
                      <a:off x="0" y="0"/>
                      <a:ext cx="4987290" cy="2542540"/>
                    </a:xfrm>
                    <a:prstGeom prst="rect">
                      <a:avLst/>
                    </a:prstGeom>
                    <a:noFill/>
                    <a:ln>
                      <a:solidFill>
                        <a:schemeClr val="tx1"/>
                      </a:solidFill>
                    </a:ln>
                  </pic:spPr>
                </pic:pic>
              </a:graphicData>
            </a:graphic>
          </wp:inline>
        </w:drawing>
      </w:r>
      <w:r>
        <w:br w:type="textWrapping"/>
      </w:r>
      <w:r>
        <w:drawing>
          <wp:inline distT="0" distB="0" distL="114300" distR="114300">
            <wp:extent cx="5263515" cy="2625090"/>
            <wp:effectExtent l="9525" t="9525" r="22860" b="13335"/>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16"/>
                    <a:stretch>
                      <a:fillRect/>
                    </a:stretch>
                  </pic:blipFill>
                  <pic:spPr>
                    <a:xfrm>
                      <a:off x="0" y="0"/>
                      <a:ext cx="5263515" cy="2625090"/>
                    </a:xfrm>
                    <a:prstGeom prst="rect">
                      <a:avLst/>
                    </a:prstGeom>
                    <a:noFill/>
                    <a:ln>
                      <a:solidFill>
                        <a:schemeClr val="tx1"/>
                      </a:solidFill>
                    </a:ln>
                  </pic:spPr>
                </pic:pic>
              </a:graphicData>
            </a:graphic>
          </wp:inline>
        </w:drawing>
      </w:r>
    </w:p>
    <w:p w14:paraId="763BCD7C">
      <w:pPr>
        <w:widowControl w:val="0"/>
        <w:numPr>
          <w:ilvl w:val="0"/>
          <w:numId w:val="0"/>
        </w:numPr>
        <w:spacing w:line="360" w:lineRule="auto"/>
        <w:jc w:val="center"/>
        <w:rPr>
          <w:rFonts w:hint="eastAsia"/>
          <w:lang w:val="en-US" w:eastAsia="zh-CN"/>
        </w:rPr>
      </w:pPr>
      <w:r>
        <w:rPr>
          <w:rFonts w:hint="eastAsia"/>
          <w:sz w:val="24"/>
          <w:szCs w:val="24"/>
          <w:lang w:val="en-US" w:eastAsia="zh-CN"/>
        </w:rPr>
        <w:t>图10报名成功</w:t>
      </w:r>
    </w:p>
    <w:p w14:paraId="64DA1657">
      <w:pPr>
        <w:spacing w:line="360" w:lineRule="auto"/>
        <w:rPr>
          <w:rFonts w:hint="default" w:eastAsiaTheme="minorEastAsia"/>
          <w:b/>
          <w:bCs/>
          <w:color w:val="FF0000"/>
          <w:sz w:val="28"/>
          <w:szCs w:val="28"/>
          <w:highlight w:val="none"/>
          <w:lang w:val="en-US" w:eastAsia="zh-CN"/>
        </w:rPr>
      </w:pPr>
      <w:r>
        <w:rPr>
          <w:rFonts w:hint="eastAsia"/>
          <w:b/>
          <w:bCs/>
          <w:color w:val="auto"/>
          <w:sz w:val="28"/>
          <w:szCs w:val="28"/>
          <w:highlight w:val="none"/>
          <w:lang w:val="en-US" w:eastAsia="zh-CN"/>
        </w:rPr>
        <w:t>四、提交作品步骤</w:t>
      </w:r>
      <w:r>
        <w:rPr>
          <w:rFonts w:hint="eastAsia"/>
          <w:b/>
          <w:bCs/>
          <w:color w:val="FF0000"/>
          <w:sz w:val="28"/>
          <w:szCs w:val="28"/>
          <w:highlight w:val="none"/>
          <w:lang w:val="en-US" w:eastAsia="zh-CN"/>
        </w:rPr>
        <w:t>（</w:t>
      </w:r>
      <w:r>
        <w:rPr>
          <w:rFonts w:hint="eastAsia"/>
          <w:color w:val="FF0000"/>
          <w:sz w:val="24"/>
          <w:szCs w:val="24"/>
          <w:lang w:val="en-US" w:eastAsia="zh-CN"/>
        </w:rPr>
        <w:t>由团队队长完成参赛作品提交</w:t>
      </w:r>
      <w:r>
        <w:rPr>
          <w:rFonts w:hint="eastAsia"/>
          <w:b/>
          <w:bCs/>
          <w:color w:val="FF0000"/>
          <w:sz w:val="28"/>
          <w:szCs w:val="28"/>
          <w:highlight w:val="none"/>
          <w:lang w:val="en-US" w:eastAsia="zh-CN"/>
        </w:rPr>
        <w:t>）</w:t>
      </w:r>
    </w:p>
    <w:p w14:paraId="74161AEB">
      <w:pPr>
        <w:widowControl w:val="0"/>
        <w:numPr>
          <w:ilvl w:val="0"/>
          <w:numId w:val="0"/>
        </w:numPr>
        <w:spacing w:line="240" w:lineRule="auto"/>
        <w:ind w:leftChars="0"/>
        <w:jc w:val="left"/>
        <w:rPr>
          <w:rFonts w:hint="default"/>
          <w:b w:val="0"/>
          <w:bCs w:val="0"/>
          <w:color w:val="auto"/>
          <w:lang w:val="en-US" w:eastAsia="zh-CN"/>
        </w:rPr>
      </w:pPr>
      <w:r>
        <w:rPr>
          <w:rFonts w:hint="eastAsia"/>
          <w:b/>
          <w:bCs/>
          <w:sz w:val="24"/>
          <w:szCs w:val="24"/>
          <w:lang w:val="en-US" w:eastAsia="zh-CN"/>
        </w:rPr>
        <w:t>步骤一：官网首页</w:t>
      </w:r>
      <w:r>
        <w:rPr>
          <w:rFonts w:hint="eastAsia"/>
          <w:b/>
          <w:bCs/>
          <w:color w:val="auto"/>
          <w:sz w:val="24"/>
          <w:szCs w:val="24"/>
          <w:lang w:val="en-US" w:eastAsia="zh-CN"/>
        </w:rPr>
        <w:t>【提交作品】—【报名的赛事】—【报名的赛项和团队名称】—【确定】进入，如图11。</w:t>
      </w:r>
      <w:r>
        <w:rPr>
          <w:rFonts w:hint="eastAsia"/>
          <w:sz w:val="24"/>
          <w:szCs w:val="24"/>
          <w:lang w:val="en-US" w:eastAsia="zh-CN"/>
        </w:rPr>
        <w:br w:type="textWrapping"/>
      </w:r>
      <w:r>
        <w:drawing>
          <wp:inline distT="0" distB="0" distL="114300" distR="114300">
            <wp:extent cx="5261610" cy="2016125"/>
            <wp:effectExtent l="0" t="0" r="15240" b="3175"/>
            <wp:docPr id="2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
                    <pic:cNvPicPr>
                      <a:picLocks noChangeAspect="1"/>
                    </pic:cNvPicPr>
                  </pic:nvPicPr>
                  <pic:blipFill>
                    <a:blip r:embed="rId17"/>
                    <a:stretch>
                      <a:fillRect/>
                    </a:stretch>
                  </pic:blipFill>
                  <pic:spPr>
                    <a:xfrm>
                      <a:off x="0" y="0"/>
                      <a:ext cx="5261610" cy="2016125"/>
                    </a:xfrm>
                    <a:prstGeom prst="rect">
                      <a:avLst/>
                    </a:prstGeom>
                    <a:noFill/>
                    <a:ln>
                      <a:solidFill>
                        <a:schemeClr val="tx1"/>
                      </a:solidFill>
                    </a:ln>
                  </pic:spPr>
                </pic:pic>
              </a:graphicData>
            </a:graphic>
          </wp:inline>
        </w:drawing>
      </w:r>
      <w:r>
        <w:rPr>
          <w:rFonts w:hint="eastAsia"/>
          <w:b w:val="0"/>
          <w:bCs w:val="0"/>
          <w:color w:val="auto"/>
          <w:sz w:val="24"/>
          <w:szCs w:val="24"/>
          <w:lang w:val="en-US" w:eastAsia="zh-CN"/>
        </w:rPr>
        <w:br w:type="textWrapping"/>
      </w:r>
      <w:r>
        <w:rPr>
          <w:rFonts w:hint="eastAsia"/>
          <w:b w:val="0"/>
          <w:bCs w:val="0"/>
          <w:color w:val="auto"/>
          <w:sz w:val="24"/>
          <w:szCs w:val="24"/>
          <w:lang w:val="en-US" w:eastAsia="zh-CN"/>
        </w:rPr>
        <w:t xml:space="preserve">                           </w:t>
      </w:r>
    </w:p>
    <w:p w14:paraId="2D0004EA">
      <w:pPr>
        <w:widowControl w:val="0"/>
        <w:numPr>
          <w:ilvl w:val="0"/>
          <w:numId w:val="0"/>
        </w:numPr>
        <w:spacing w:line="360" w:lineRule="auto"/>
        <w:jc w:val="both"/>
      </w:pPr>
      <w:r>
        <w:drawing>
          <wp:inline distT="0" distB="0" distL="114300" distR="114300">
            <wp:extent cx="5269230" cy="1931035"/>
            <wp:effectExtent l="9525" t="9525" r="17145" b="21590"/>
            <wp:docPr id="3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
                    <pic:cNvPicPr>
                      <a:picLocks noChangeAspect="1"/>
                    </pic:cNvPicPr>
                  </pic:nvPicPr>
                  <pic:blipFill>
                    <a:blip r:embed="rId18"/>
                    <a:stretch>
                      <a:fillRect/>
                    </a:stretch>
                  </pic:blipFill>
                  <pic:spPr>
                    <a:xfrm>
                      <a:off x="0" y="0"/>
                      <a:ext cx="5269230" cy="1931035"/>
                    </a:xfrm>
                    <a:prstGeom prst="rect">
                      <a:avLst/>
                    </a:prstGeom>
                    <a:noFill/>
                    <a:ln>
                      <a:solidFill>
                        <a:schemeClr val="tx1"/>
                      </a:solidFill>
                    </a:ln>
                  </pic:spPr>
                </pic:pic>
              </a:graphicData>
            </a:graphic>
          </wp:inline>
        </w:drawing>
      </w:r>
    </w:p>
    <w:p w14:paraId="1539ACA4">
      <w:pPr>
        <w:widowControl w:val="0"/>
        <w:numPr>
          <w:ilvl w:val="0"/>
          <w:numId w:val="0"/>
        </w:numPr>
        <w:spacing w:line="360" w:lineRule="auto"/>
        <w:jc w:val="center"/>
        <w:rPr>
          <w:rFonts w:hint="eastAsia"/>
          <w:lang w:val="en-US" w:eastAsia="zh-CN"/>
        </w:rPr>
      </w:pPr>
      <w:r>
        <w:rPr>
          <w:rFonts w:hint="eastAsia"/>
          <w:b w:val="0"/>
          <w:bCs w:val="0"/>
          <w:color w:val="auto"/>
          <w:sz w:val="24"/>
          <w:szCs w:val="24"/>
          <w:lang w:val="en-US" w:eastAsia="zh-CN"/>
        </w:rPr>
        <w:t>图11提交作品入口</w:t>
      </w:r>
    </w:p>
    <w:p w14:paraId="3D2D2608">
      <w:pPr>
        <w:widowControl w:val="0"/>
        <w:numPr>
          <w:ilvl w:val="0"/>
          <w:numId w:val="0"/>
        </w:numPr>
        <w:spacing w:line="360" w:lineRule="auto"/>
        <w:ind w:leftChars="0"/>
        <w:jc w:val="both"/>
        <w:rPr>
          <w:rFonts w:hint="eastAsia"/>
          <w:b/>
          <w:bCs/>
          <w:color w:val="FF0000"/>
          <w:sz w:val="24"/>
          <w:szCs w:val="24"/>
          <w:lang w:val="en-US" w:eastAsia="zh-CN"/>
        </w:rPr>
      </w:pPr>
      <w:r>
        <w:rPr>
          <w:rFonts w:hint="eastAsia"/>
          <w:b/>
          <w:bCs/>
          <w:sz w:val="24"/>
          <w:szCs w:val="24"/>
          <w:lang w:val="en-US" w:eastAsia="zh-CN"/>
        </w:rPr>
        <w:t>步骤二：提交作品附件，</w:t>
      </w:r>
      <w:r>
        <w:rPr>
          <w:rFonts w:hint="eastAsia"/>
          <w:b/>
          <w:bCs/>
          <w:color w:val="auto"/>
          <w:sz w:val="24"/>
          <w:szCs w:val="24"/>
          <w:lang w:val="en-US" w:eastAsia="zh-CN"/>
        </w:rPr>
        <w:t>如图12。</w:t>
      </w:r>
      <w:r>
        <w:rPr>
          <w:rFonts w:hint="eastAsia"/>
          <w:b/>
          <w:bCs/>
          <w:color w:val="FF0000"/>
          <w:sz w:val="24"/>
          <w:szCs w:val="24"/>
          <w:lang w:val="en-US" w:eastAsia="zh-CN"/>
        </w:rPr>
        <w:t>带*的为必填，后保存。</w:t>
      </w:r>
    </w:p>
    <w:p w14:paraId="3BDEDD8B">
      <w:pPr>
        <w:widowControl w:val="0"/>
        <w:numPr>
          <w:ilvl w:val="0"/>
          <w:numId w:val="0"/>
        </w:numPr>
        <w:spacing w:line="360" w:lineRule="auto"/>
        <w:ind w:leftChars="0"/>
        <w:jc w:val="both"/>
        <w:rPr>
          <w:rFonts w:hint="default"/>
          <w:b/>
          <w:bCs/>
          <w:color w:val="FF0000"/>
          <w:sz w:val="24"/>
          <w:szCs w:val="24"/>
          <w:lang w:val="en-US" w:eastAsia="zh-CN"/>
        </w:rPr>
      </w:pPr>
      <w:r>
        <w:rPr>
          <w:rFonts w:hint="eastAsia"/>
          <w:b/>
          <w:bCs/>
          <w:color w:val="FF0000"/>
          <w:sz w:val="24"/>
          <w:szCs w:val="24"/>
          <w:lang w:val="en-US" w:eastAsia="zh-CN"/>
        </w:rPr>
        <w:t>注意：每个赛道要求提交的作品附件有差异，以当时页面显示的为准，如提交的压缩包，请不要在压缩包内放视频文件。</w:t>
      </w:r>
    </w:p>
    <w:p w14:paraId="0110A82E">
      <w:pPr>
        <w:widowControl w:val="0"/>
        <w:numPr>
          <w:ilvl w:val="0"/>
          <w:numId w:val="0"/>
        </w:numPr>
        <w:spacing w:line="360" w:lineRule="auto"/>
        <w:ind w:leftChars="0"/>
        <w:jc w:val="center"/>
        <w:rPr>
          <w:rFonts w:hint="eastAsia"/>
          <w:b/>
          <w:bCs/>
          <w:color w:val="FF0000"/>
          <w:sz w:val="24"/>
          <w:szCs w:val="24"/>
          <w:lang w:val="en-US" w:eastAsia="zh-CN"/>
        </w:rPr>
      </w:pPr>
      <w:r>
        <w:drawing>
          <wp:inline distT="0" distB="0" distL="114300" distR="114300">
            <wp:extent cx="5269230" cy="4480560"/>
            <wp:effectExtent l="9525" t="9525" r="17145" b="24765"/>
            <wp:docPr id="3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
                    <pic:cNvPicPr>
                      <a:picLocks noChangeAspect="1"/>
                    </pic:cNvPicPr>
                  </pic:nvPicPr>
                  <pic:blipFill>
                    <a:blip r:embed="rId19"/>
                    <a:stretch>
                      <a:fillRect/>
                    </a:stretch>
                  </pic:blipFill>
                  <pic:spPr>
                    <a:xfrm>
                      <a:off x="0" y="0"/>
                      <a:ext cx="5269230" cy="4480560"/>
                    </a:xfrm>
                    <a:prstGeom prst="rect">
                      <a:avLst/>
                    </a:prstGeom>
                    <a:noFill/>
                    <a:ln>
                      <a:solidFill>
                        <a:schemeClr val="tx1"/>
                      </a:solidFill>
                    </a:ln>
                  </pic:spPr>
                </pic:pic>
              </a:graphicData>
            </a:graphic>
          </wp:inline>
        </w:drawing>
      </w:r>
    </w:p>
    <w:p w14:paraId="3F6B3420">
      <w:pPr>
        <w:widowControl w:val="0"/>
        <w:numPr>
          <w:ilvl w:val="0"/>
          <w:numId w:val="0"/>
        </w:numPr>
        <w:spacing w:line="360" w:lineRule="auto"/>
        <w:jc w:val="center"/>
      </w:pPr>
      <w:r>
        <w:drawing>
          <wp:inline distT="0" distB="0" distL="114300" distR="114300">
            <wp:extent cx="5271770" cy="4326890"/>
            <wp:effectExtent l="9525" t="9525" r="14605" b="26035"/>
            <wp:docPr id="3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1"/>
                    <pic:cNvPicPr>
                      <a:picLocks noChangeAspect="1"/>
                    </pic:cNvPicPr>
                  </pic:nvPicPr>
                  <pic:blipFill>
                    <a:blip r:embed="rId20"/>
                    <a:stretch>
                      <a:fillRect/>
                    </a:stretch>
                  </pic:blipFill>
                  <pic:spPr>
                    <a:xfrm>
                      <a:off x="0" y="0"/>
                      <a:ext cx="5271770" cy="4326890"/>
                    </a:xfrm>
                    <a:prstGeom prst="rect">
                      <a:avLst/>
                    </a:prstGeom>
                    <a:noFill/>
                    <a:ln>
                      <a:solidFill>
                        <a:schemeClr val="tx1"/>
                      </a:solidFill>
                    </a:ln>
                  </pic:spPr>
                </pic:pic>
              </a:graphicData>
            </a:graphic>
          </wp:inline>
        </w:drawing>
      </w:r>
    </w:p>
    <w:p w14:paraId="692C2EAD">
      <w:pPr>
        <w:widowControl w:val="0"/>
        <w:numPr>
          <w:ilvl w:val="0"/>
          <w:numId w:val="0"/>
        </w:numPr>
        <w:spacing w:line="360" w:lineRule="auto"/>
        <w:jc w:val="center"/>
      </w:pPr>
      <w:r>
        <w:drawing>
          <wp:inline distT="0" distB="0" distL="114300" distR="114300">
            <wp:extent cx="5271770" cy="1737995"/>
            <wp:effectExtent l="9525" t="9525" r="14605" b="24130"/>
            <wp:docPr id="3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2"/>
                    <pic:cNvPicPr>
                      <a:picLocks noChangeAspect="1"/>
                    </pic:cNvPicPr>
                  </pic:nvPicPr>
                  <pic:blipFill>
                    <a:blip r:embed="rId21"/>
                    <a:stretch>
                      <a:fillRect/>
                    </a:stretch>
                  </pic:blipFill>
                  <pic:spPr>
                    <a:xfrm>
                      <a:off x="0" y="0"/>
                      <a:ext cx="5271770" cy="1737995"/>
                    </a:xfrm>
                    <a:prstGeom prst="rect">
                      <a:avLst/>
                    </a:prstGeom>
                    <a:noFill/>
                    <a:ln>
                      <a:solidFill>
                        <a:schemeClr val="tx1"/>
                      </a:solidFill>
                    </a:ln>
                  </pic:spPr>
                </pic:pic>
              </a:graphicData>
            </a:graphic>
          </wp:inline>
        </w:drawing>
      </w:r>
    </w:p>
    <w:p w14:paraId="4DDC8DE7">
      <w:pPr>
        <w:widowControl w:val="0"/>
        <w:numPr>
          <w:ilvl w:val="0"/>
          <w:numId w:val="0"/>
        </w:numPr>
        <w:spacing w:line="360" w:lineRule="auto"/>
        <w:jc w:val="center"/>
        <w:rPr>
          <w:rFonts w:hint="eastAsia"/>
          <w:sz w:val="24"/>
          <w:szCs w:val="24"/>
          <w:lang w:val="en-US" w:eastAsia="zh-CN"/>
        </w:rPr>
      </w:pPr>
      <w:r>
        <w:rPr>
          <w:rFonts w:hint="eastAsia"/>
          <w:sz w:val="24"/>
          <w:szCs w:val="24"/>
          <w:lang w:val="en-US" w:eastAsia="zh-CN"/>
        </w:rPr>
        <w:t>图12作品附件上传</w:t>
      </w:r>
    </w:p>
    <w:p w14:paraId="50277CF3">
      <w:pPr>
        <w:widowControl w:val="0"/>
        <w:numPr>
          <w:ilvl w:val="0"/>
          <w:numId w:val="0"/>
        </w:numPr>
        <w:spacing w:line="360" w:lineRule="auto"/>
        <w:jc w:val="center"/>
        <w:rPr>
          <w:rFonts w:hint="eastAsia"/>
          <w:sz w:val="24"/>
          <w:szCs w:val="24"/>
          <w:lang w:val="en-US" w:eastAsia="zh-CN"/>
        </w:rPr>
      </w:pPr>
    </w:p>
    <w:p w14:paraId="0C3A00E5">
      <w:pPr>
        <w:widowControl w:val="0"/>
        <w:numPr>
          <w:ilvl w:val="0"/>
          <w:numId w:val="0"/>
        </w:numPr>
        <w:spacing w:line="360" w:lineRule="auto"/>
        <w:jc w:val="center"/>
        <w:rPr>
          <w:rFonts w:hint="eastAsia"/>
          <w:sz w:val="24"/>
          <w:szCs w:val="24"/>
          <w:lang w:val="en-US" w:eastAsia="zh-CN"/>
        </w:rPr>
      </w:pPr>
    </w:p>
    <w:p w14:paraId="532763FE">
      <w:pPr>
        <w:widowControl w:val="0"/>
        <w:numPr>
          <w:ilvl w:val="0"/>
          <w:numId w:val="0"/>
        </w:numPr>
        <w:spacing w:line="360" w:lineRule="auto"/>
        <w:jc w:val="center"/>
        <w:rPr>
          <w:rFonts w:hint="eastAsia"/>
          <w:sz w:val="24"/>
          <w:szCs w:val="24"/>
          <w:lang w:val="en-US" w:eastAsia="zh-CN"/>
        </w:rPr>
      </w:pPr>
    </w:p>
    <w:p w14:paraId="3962D456">
      <w:pPr>
        <w:widowControl w:val="0"/>
        <w:numPr>
          <w:ilvl w:val="0"/>
          <w:numId w:val="0"/>
        </w:numPr>
        <w:spacing w:line="360" w:lineRule="auto"/>
        <w:ind w:leftChars="0"/>
        <w:jc w:val="left"/>
        <w:rPr>
          <w:rFonts w:hint="default"/>
          <w:b/>
          <w:bCs/>
          <w:color w:val="auto"/>
          <w:sz w:val="24"/>
          <w:szCs w:val="24"/>
          <w:lang w:val="en-US" w:eastAsia="zh-CN"/>
        </w:rPr>
      </w:pPr>
      <w:r>
        <w:rPr>
          <w:rFonts w:hint="eastAsia"/>
          <w:b/>
          <w:bCs/>
          <w:sz w:val="24"/>
          <w:szCs w:val="24"/>
          <w:lang w:val="en-US" w:eastAsia="zh-CN"/>
        </w:rPr>
        <w:t>步骤三：检查/查看已上传的作品。</w:t>
      </w:r>
    </w:p>
    <w:p w14:paraId="58254AE0">
      <w:pPr>
        <w:widowControl w:val="0"/>
        <w:numPr>
          <w:ilvl w:val="0"/>
          <w:numId w:val="0"/>
        </w:numPr>
        <w:spacing w:line="360" w:lineRule="auto"/>
        <w:jc w:val="both"/>
        <w:rPr>
          <w:rFonts w:hint="eastAsia"/>
          <w:b w:val="0"/>
          <w:bCs w:val="0"/>
          <w:color w:val="auto"/>
          <w:sz w:val="24"/>
          <w:szCs w:val="24"/>
          <w:lang w:val="en-US" w:eastAsia="zh-CN"/>
        </w:rPr>
      </w:pPr>
      <w:r>
        <w:rPr>
          <w:rFonts w:hint="eastAsia"/>
          <w:b w:val="0"/>
          <w:bCs w:val="0"/>
          <w:color w:val="auto"/>
          <w:sz w:val="24"/>
          <w:szCs w:val="24"/>
          <w:lang w:val="en-US" w:eastAsia="zh-CN"/>
        </w:rPr>
        <w:t>提交成功后，官网—右上角头像—个人中心—我的作品处，如图13。</w:t>
      </w:r>
    </w:p>
    <w:p w14:paraId="34413D6C">
      <w:pPr>
        <w:widowControl w:val="0"/>
        <w:numPr>
          <w:ilvl w:val="0"/>
          <w:numId w:val="0"/>
        </w:numPr>
        <w:spacing w:line="360" w:lineRule="auto"/>
        <w:jc w:val="both"/>
        <w:rPr>
          <w:rFonts w:hint="eastAsia"/>
          <w:lang w:val="en-US" w:eastAsia="zh-CN"/>
        </w:rPr>
      </w:pPr>
      <w:r>
        <w:drawing>
          <wp:inline distT="0" distB="0" distL="114300" distR="114300">
            <wp:extent cx="5268595" cy="1345565"/>
            <wp:effectExtent l="9525" t="9525" r="17780" b="16510"/>
            <wp:docPr id="3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6"/>
                    <pic:cNvPicPr>
                      <a:picLocks noChangeAspect="1"/>
                    </pic:cNvPicPr>
                  </pic:nvPicPr>
                  <pic:blipFill>
                    <a:blip r:embed="rId22"/>
                    <a:stretch>
                      <a:fillRect/>
                    </a:stretch>
                  </pic:blipFill>
                  <pic:spPr>
                    <a:xfrm>
                      <a:off x="0" y="0"/>
                      <a:ext cx="5268595" cy="1345565"/>
                    </a:xfrm>
                    <a:prstGeom prst="rect">
                      <a:avLst/>
                    </a:prstGeom>
                    <a:noFill/>
                    <a:ln>
                      <a:solidFill>
                        <a:schemeClr val="tx1"/>
                      </a:solidFill>
                    </a:ln>
                  </pic:spPr>
                </pic:pic>
              </a:graphicData>
            </a:graphic>
          </wp:inline>
        </w:drawing>
      </w:r>
    </w:p>
    <w:p w14:paraId="21C65DEE">
      <w:pPr>
        <w:widowControl w:val="0"/>
        <w:numPr>
          <w:ilvl w:val="0"/>
          <w:numId w:val="0"/>
        </w:numPr>
        <w:spacing w:line="360" w:lineRule="auto"/>
        <w:jc w:val="center"/>
        <w:rPr>
          <w:rFonts w:hint="default"/>
          <w:b w:val="0"/>
          <w:bCs w:val="0"/>
          <w:color w:val="auto"/>
          <w:sz w:val="24"/>
          <w:szCs w:val="24"/>
          <w:lang w:val="en-US" w:eastAsia="zh-CN"/>
        </w:rPr>
      </w:pPr>
      <w:r>
        <w:rPr>
          <w:rFonts w:hint="eastAsia"/>
          <w:b w:val="0"/>
          <w:bCs w:val="0"/>
          <w:color w:val="auto"/>
          <w:sz w:val="24"/>
          <w:szCs w:val="24"/>
          <w:lang w:val="en-US" w:eastAsia="zh-CN"/>
        </w:rPr>
        <w:t>图12 我的作品处理检查作品</w:t>
      </w:r>
    </w:p>
    <w:p w14:paraId="1435E069">
      <w:pPr>
        <w:widowControl w:val="0"/>
        <w:numPr>
          <w:ilvl w:val="0"/>
          <w:numId w:val="0"/>
        </w:numPr>
        <w:spacing w:line="360" w:lineRule="auto"/>
        <w:ind w:leftChars="0"/>
        <w:jc w:val="both"/>
        <w:rPr>
          <w:rFonts w:hint="eastAsia"/>
          <w:b/>
          <w:bCs/>
          <w:color w:val="auto"/>
          <w:sz w:val="24"/>
          <w:szCs w:val="24"/>
          <w:lang w:val="en-US" w:eastAsia="zh-CN"/>
        </w:rPr>
      </w:pPr>
      <w:r>
        <w:rPr>
          <w:rFonts w:hint="eastAsia"/>
          <w:b/>
          <w:bCs/>
          <w:sz w:val="24"/>
          <w:szCs w:val="24"/>
          <w:lang w:val="en-US" w:eastAsia="zh-CN"/>
        </w:rPr>
        <w:t>步骤四：修改或者删除作品</w:t>
      </w:r>
    </w:p>
    <w:p w14:paraId="40B5173F">
      <w:pPr>
        <w:widowControl w:val="0"/>
        <w:numPr>
          <w:ilvl w:val="0"/>
          <w:numId w:val="0"/>
        </w:numPr>
        <w:spacing w:line="360" w:lineRule="auto"/>
        <w:jc w:val="both"/>
        <w:rPr>
          <w:rFonts w:hint="eastAsia"/>
          <w:b w:val="0"/>
          <w:bCs w:val="0"/>
          <w:color w:val="auto"/>
          <w:sz w:val="24"/>
          <w:szCs w:val="24"/>
          <w:lang w:val="en-US" w:eastAsia="zh-CN"/>
        </w:rPr>
      </w:pPr>
      <w:r>
        <w:rPr>
          <w:rFonts w:hint="eastAsia"/>
          <w:b w:val="0"/>
          <w:bCs w:val="0"/>
          <w:color w:val="auto"/>
          <w:sz w:val="24"/>
          <w:szCs w:val="24"/>
          <w:lang w:val="en-US" w:eastAsia="zh-CN"/>
        </w:rPr>
        <w:t>作品提交后，</w:t>
      </w:r>
      <w:r>
        <w:rPr>
          <w:rFonts w:hint="eastAsia"/>
          <w:b/>
          <w:bCs/>
          <w:color w:val="FF0000"/>
          <w:sz w:val="24"/>
          <w:szCs w:val="24"/>
          <w:lang w:val="en-US" w:eastAsia="zh-CN"/>
        </w:rPr>
        <w:t>在规定的作品提交时间内，可反复调整或者删除重新上传，</w:t>
      </w:r>
      <w:r>
        <w:rPr>
          <w:rFonts w:hint="eastAsia"/>
          <w:b w:val="0"/>
          <w:bCs w:val="0"/>
          <w:color w:val="auto"/>
          <w:sz w:val="24"/>
          <w:szCs w:val="24"/>
          <w:lang w:val="en-US" w:eastAsia="zh-CN"/>
        </w:rPr>
        <w:t>以最后一版提交的为准，如图13。</w:t>
      </w:r>
    </w:p>
    <w:p w14:paraId="678CF4D0">
      <w:pPr>
        <w:widowControl w:val="0"/>
        <w:numPr>
          <w:ilvl w:val="0"/>
          <w:numId w:val="0"/>
        </w:numPr>
        <w:spacing w:line="360" w:lineRule="auto"/>
        <w:jc w:val="both"/>
        <w:rPr>
          <w:rFonts w:hint="eastAsia"/>
          <w:b w:val="0"/>
          <w:bCs w:val="0"/>
          <w:color w:val="auto"/>
          <w:sz w:val="24"/>
          <w:szCs w:val="24"/>
          <w:lang w:val="en-US" w:eastAsia="zh-CN"/>
        </w:rPr>
      </w:pPr>
      <w:r>
        <w:drawing>
          <wp:inline distT="0" distB="0" distL="114300" distR="114300">
            <wp:extent cx="5268595" cy="1431925"/>
            <wp:effectExtent l="9525" t="9525" r="17780" b="25400"/>
            <wp:docPr id="3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pic:cNvPicPr>
                      <a:picLocks noChangeAspect="1"/>
                    </pic:cNvPicPr>
                  </pic:nvPicPr>
                  <pic:blipFill>
                    <a:blip r:embed="rId23"/>
                    <a:stretch>
                      <a:fillRect/>
                    </a:stretch>
                  </pic:blipFill>
                  <pic:spPr>
                    <a:xfrm>
                      <a:off x="0" y="0"/>
                      <a:ext cx="5268595" cy="1431925"/>
                    </a:xfrm>
                    <a:prstGeom prst="rect">
                      <a:avLst/>
                    </a:prstGeom>
                    <a:noFill/>
                    <a:ln>
                      <a:solidFill>
                        <a:schemeClr val="tx1"/>
                      </a:solidFill>
                    </a:ln>
                  </pic:spPr>
                </pic:pic>
              </a:graphicData>
            </a:graphic>
          </wp:inline>
        </w:drawing>
      </w:r>
    </w:p>
    <w:p w14:paraId="49BD6AE7">
      <w:pPr>
        <w:widowControl w:val="0"/>
        <w:numPr>
          <w:ilvl w:val="0"/>
          <w:numId w:val="0"/>
        </w:numPr>
        <w:spacing w:line="360" w:lineRule="auto"/>
        <w:jc w:val="center"/>
        <w:rPr>
          <w:rFonts w:hint="default"/>
          <w:b w:val="0"/>
          <w:bCs w:val="0"/>
          <w:color w:val="auto"/>
          <w:sz w:val="24"/>
          <w:szCs w:val="24"/>
          <w:lang w:val="en-US" w:eastAsia="zh-CN"/>
        </w:rPr>
      </w:pPr>
      <w:r>
        <w:rPr>
          <w:rFonts w:hint="eastAsia"/>
          <w:b w:val="0"/>
          <w:bCs w:val="0"/>
          <w:color w:val="auto"/>
          <w:sz w:val="24"/>
          <w:szCs w:val="24"/>
          <w:lang w:val="en-US" w:eastAsia="zh-CN"/>
        </w:rPr>
        <w:t>图13修改作品</w:t>
      </w:r>
    </w:p>
    <w:p w14:paraId="6115107F">
      <w:pPr>
        <w:widowControl w:val="0"/>
        <w:numPr>
          <w:ilvl w:val="0"/>
          <w:numId w:val="0"/>
        </w:numPr>
        <w:spacing w:line="360" w:lineRule="auto"/>
        <w:jc w:val="both"/>
        <w:rPr>
          <w:rFonts w:hint="default"/>
          <w:b/>
          <w:bCs/>
          <w:color w:val="FF0000"/>
          <w:sz w:val="24"/>
          <w:szCs w:val="24"/>
          <w:u w:val="single"/>
          <w:lang w:val="en-US" w:eastAsia="zh-CN"/>
        </w:rPr>
      </w:pPr>
      <w:r>
        <w:rPr>
          <w:rFonts w:hint="eastAsia"/>
          <w:b w:val="0"/>
          <w:bCs w:val="0"/>
          <w:color w:val="auto"/>
          <w:sz w:val="24"/>
          <w:szCs w:val="24"/>
          <w:lang w:val="en-US" w:eastAsia="zh-CN"/>
        </w:rPr>
        <w:br w:type="textWrapping"/>
      </w:r>
      <w:r>
        <w:rPr>
          <w:rFonts w:hint="eastAsia"/>
          <w:b/>
          <w:bCs/>
          <w:color w:val="FF0000"/>
          <w:sz w:val="24"/>
          <w:szCs w:val="24"/>
          <w:u w:val="single"/>
          <w:lang w:val="en-US" w:eastAsia="zh-CN"/>
        </w:rPr>
        <w:t>温馨提示一：作品上传完成后，请务必再点击作品名称，检查是否附件提交错误或者文件是否能在线展示。</w:t>
      </w:r>
      <w:r>
        <w:rPr>
          <w:rFonts w:hint="eastAsia"/>
          <w:b/>
          <w:bCs/>
          <w:color w:val="FF0000"/>
          <w:sz w:val="24"/>
          <w:szCs w:val="24"/>
          <w:u w:val="single"/>
          <w:lang w:val="en-US" w:eastAsia="zh-CN"/>
        </w:rPr>
        <w:br w:type="textWrapping"/>
      </w:r>
      <w:r>
        <w:rPr>
          <w:rFonts w:hint="eastAsia"/>
          <w:b/>
          <w:bCs/>
          <w:color w:val="FF0000"/>
          <w:sz w:val="24"/>
          <w:szCs w:val="24"/>
          <w:u w:val="single"/>
          <w:lang w:val="en-US" w:eastAsia="zh-CN"/>
        </w:rPr>
        <w:t>温馨提示二：如有提交视频文件，请上传完成后务必返回去检查，视频是否有画面和声音等，如无法正常播放，请用转码器转成编码为H264的mp4视频重新上传。</w:t>
      </w:r>
      <w:r>
        <w:rPr>
          <w:rFonts w:hint="eastAsia"/>
          <w:b/>
          <w:bCs/>
          <w:color w:val="FF0000"/>
          <w:sz w:val="24"/>
          <w:szCs w:val="24"/>
          <w:u w:val="single"/>
          <w:lang w:val="en-US" w:eastAsia="zh-CN"/>
        </w:rPr>
        <w:br w:type="textWrapping"/>
      </w:r>
      <w:r>
        <w:rPr>
          <w:rFonts w:hint="eastAsia"/>
          <w:b/>
          <w:bCs/>
          <w:color w:val="FF0000"/>
          <w:sz w:val="24"/>
          <w:szCs w:val="24"/>
          <w:u w:val="single"/>
          <w:lang w:val="en-US" w:eastAsia="zh-CN"/>
        </w:rPr>
        <w:t>温馨提示三：如参赛作品当中的附件有提交压缩包，请不要在压缩包内放视频文件，视频文件评审时打不开。</w:t>
      </w:r>
      <w:r>
        <w:rPr>
          <w:rFonts w:hint="eastAsia"/>
          <w:b/>
          <w:bCs/>
          <w:color w:val="FF0000"/>
          <w:sz w:val="24"/>
          <w:szCs w:val="24"/>
          <w:u w:val="single"/>
          <w:lang w:val="en-US" w:eastAsia="zh-CN"/>
        </w:rPr>
        <w:br w:type="textWrapping"/>
      </w:r>
    </w:p>
    <w:p w14:paraId="17482A7E">
      <w:pPr>
        <w:widowControl w:val="0"/>
        <w:numPr>
          <w:ilvl w:val="0"/>
          <w:numId w:val="0"/>
        </w:numPr>
        <w:spacing w:line="360" w:lineRule="auto"/>
        <w:jc w:val="both"/>
        <w:rPr>
          <w:rFonts w:hint="eastAsia"/>
          <w:b w:val="0"/>
          <w:bCs w:val="0"/>
          <w:color w:val="auto"/>
          <w:lang w:val="en-US" w:eastAsia="zh-CN"/>
        </w:rPr>
      </w:pPr>
    </w:p>
    <w:p w14:paraId="3E2564F7">
      <w:pPr>
        <w:widowControl w:val="0"/>
        <w:numPr>
          <w:ilvl w:val="0"/>
          <w:numId w:val="0"/>
        </w:numPr>
        <w:spacing w:line="360" w:lineRule="auto"/>
        <w:jc w:val="both"/>
        <w:rPr>
          <w:rFonts w:hint="eastAsia"/>
          <w:b w:val="0"/>
          <w:bCs w:val="0"/>
          <w:color w:val="auto"/>
          <w:lang w:val="en-US" w:eastAsia="zh-CN"/>
        </w:rPr>
      </w:pPr>
    </w:p>
    <w:p w14:paraId="3311AC6A">
      <w:pPr>
        <w:widowControl w:val="0"/>
        <w:numPr>
          <w:ilvl w:val="0"/>
          <w:numId w:val="0"/>
        </w:numPr>
        <w:spacing w:line="360" w:lineRule="auto"/>
        <w:jc w:val="both"/>
        <w:rPr>
          <w:rFonts w:hint="eastAsia"/>
          <w:b w:val="0"/>
          <w:bCs w:val="0"/>
          <w:color w:val="auto"/>
          <w:lang w:val="en-US" w:eastAsia="zh-CN"/>
        </w:rPr>
      </w:pPr>
    </w:p>
    <w:p w14:paraId="0CEABC69">
      <w:pPr>
        <w:widowControl w:val="0"/>
        <w:numPr>
          <w:ilvl w:val="0"/>
          <w:numId w:val="0"/>
        </w:numPr>
        <w:spacing w:line="360" w:lineRule="auto"/>
        <w:jc w:val="both"/>
        <w:rPr>
          <w:rFonts w:hint="eastAsia"/>
          <w:b w:val="0"/>
          <w:bCs w:val="0"/>
          <w:color w:val="auto"/>
          <w:lang w:val="en-US" w:eastAsia="zh-CN"/>
        </w:rPr>
      </w:pPr>
    </w:p>
    <w:p w14:paraId="5D0D31BD">
      <w:pPr>
        <w:widowControl w:val="0"/>
        <w:numPr>
          <w:ilvl w:val="0"/>
          <w:numId w:val="0"/>
        </w:numPr>
        <w:spacing w:line="360" w:lineRule="auto"/>
        <w:jc w:val="both"/>
        <w:rPr>
          <w:rFonts w:hint="eastAsia"/>
          <w:b w:val="0"/>
          <w:bCs w:val="0"/>
          <w:color w:val="auto"/>
          <w:lang w:val="en-US" w:eastAsia="zh-CN"/>
        </w:rPr>
      </w:pPr>
    </w:p>
    <w:p w14:paraId="1875EA7C">
      <w:pPr>
        <w:widowControl w:val="0"/>
        <w:numPr>
          <w:ilvl w:val="0"/>
          <w:numId w:val="0"/>
        </w:numPr>
        <w:spacing w:line="360" w:lineRule="auto"/>
        <w:jc w:val="both"/>
        <w:rPr>
          <w:rFonts w:hint="default"/>
          <w:b w:val="0"/>
          <w:bCs w:val="0"/>
          <w:color w:val="auto"/>
          <w:lang w:val="en-US" w:eastAsia="zh-CN"/>
        </w:rPr>
      </w:pPr>
      <w:r>
        <w:rPr>
          <w:rFonts w:hint="eastAsia"/>
          <w:b/>
          <w:bCs/>
          <w:color w:val="auto"/>
          <w:sz w:val="28"/>
          <w:szCs w:val="28"/>
          <w:highlight w:val="none"/>
          <w:lang w:val="en-US" w:eastAsia="zh-CN"/>
        </w:rPr>
        <w:t>五、报名常见问题</w:t>
      </w:r>
    </w:p>
    <w:p w14:paraId="5B7E3C7B">
      <w:pPr>
        <w:spacing w:line="360" w:lineRule="auto"/>
        <w:rPr>
          <w:rFonts w:hint="default" w:eastAsiaTheme="minorEastAsia"/>
          <w:sz w:val="24"/>
          <w:szCs w:val="24"/>
          <w:lang w:val="en-US" w:eastAsia="zh-CN"/>
        </w:rPr>
      </w:pPr>
      <w:r>
        <w:rPr>
          <w:rFonts w:hint="eastAsia"/>
          <w:sz w:val="24"/>
          <w:szCs w:val="24"/>
          <w:lang w:val="en-US" w:eastAsia="zh-CN"/>
        </w:rPr>
        <w:t>1、删除队员和指导老师；更换队员和指导老师；调整顺序等</w:t>
      </w:r>
    </w:p>
    <w:p w14:paraId="30EBCCED">
      <w:pPr>
        <w:spacing w:line="360" w:lineRule="auto"/>
        <w:rPr>
          <w:rFonts w:hint="default" w:eastAsiaTheme="minorEastAsia"/>
          <w:sz w:val="24"/>
          <w:szCs w:val="24"/>
          <w:lang w:val="en-US" w:eastAsia="zh-CN"/>
        </w:rPr>
      </w:pPr>
      <w:r>
        <w:rPr>
          <w:rFonts w:hint="eastAsia"/>
          <w:sz w:val="24"/>
          <w:szCs w:val="24"/>
          <w:lang w:val="en-US" w:eastAsia="zh-CN"/>
        </w:rPr>
        <w:t>官网—右上角头像—个人中心—我的团队（点击）—编辑（</w:t>
      </w:r>
      <w:r>
        <w:rPr>
          <w:rFonts w:hint="eastAsia"/>
          <w:color w:val="FF0000"/>
          <w:sz w:val="24"/>
          <w:szCs w:val="24"/>
          <w:lang w:val="en-US" w:eastAsia="zh-CN"/>
        </w:rPr>
        <w:t>仅支持队长操作并在报名时间内操作</w:t>
      </w:r>
      <w:r>
        <w:rPr>
          <w:rFonts w:hint="eastAsia"/>
          <w:sz w:val="24"/>
          <w:szCs w:val="24"/>
          <w:lang w:val="en-US" w:eastAsia="zh-CN"/>
        </w:rPr>
        <w:t>），如图14。</w:t>
      </w:r>
    </w:p>
    <w:p w14:paraId="67BC11ED">
      <w:pPr>
        <w:spacing w:line="360" w:lineRule="auto"/>
        <w:rPr>
          <w:sz w:val="24"/>
          <w:szCs w:val="24"/>
        </w:rPr>
      </w:pPr>
      <w:r>
        <w:drawing>
          <wp:inline distT="0" distB="0" distL="114300" distR="114300">
            <wp:extent cx="5260975" cy="1268730"/>
            <wp:effectExtent l="9525" t="9525" r="25400" b="17145"/>
            <wp:docPr id="3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7"/>
                    <pic:cNvPicPr>
                      <a:picLocks noChangeAspect="1"/>
                    </pic:cNvPicPr>
                  </pic:nvPicPr>
                  <pic:blipFill>
                    <a:blip r:embed="rId24"/>
                    <a:stretch>
                      <a:fillRect/>
                    </a:stretch>
                  </pic:blipFill>
                  <pic:spPr>
                    <a:xfrm>
                      <a:off x="0" y="0"/>
                      <a:ext cx="5260975" cy="1268730"/>
                    </a:xfrm>
                    <a:prstGeom prst="rect">
                      <a:avLst/>
                    </a:prstGeom>
                    <a:noFill/>
                    <a:ln>
                      <a:solidFill>
                        <a:schemeClr val="tx1"/>
                      </a:solidFill>
                    </a:ln>
                  </pic:spPr>
                </pic:pic>
              </a:graphicData>
            </a:graphic>
          </wp:inline>
        </w:drawing>
      </w:r>
    </w:p>
    <w:p w14:paraId="7A097ABC">
      <w:pPr>
        <w:spacing w:line="360" w:lineRule="auto"/>
        <w:rPr>
          <w:sz w:val="24"/>
          <w:szCs w:val="24"/>
        </w:rPr>
      </w:pPr>
      <w:r>
        <w:drawing>
          <wp:inline distT="0" distB="0" distL="114300" distR="114300">
            <wp:extent cx="5271135" cy="1291590"/>
            <wp:effectExtent l="9525" t="9525" r="15240" b="13335"/>
            <wp:docPr id="4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8"/>
                    <pic:cNvPicPr>
                      <a:picLocks noChangeAspect="1"/>
                    </pic:cNvPicPr>
                  </pic:nvPicPr>
                  <pic:blipFill>
                    <a:blip r:embed="rId25"/>
                    <a:stretch>
                      <a:fillRect/>
                    </a:stretch>
                  </pic:blipFill>
                  <pic:spPr>
                    <a:xfrm>
                      <a:off x="0" y="0"/>
                      <a:ext cx="5271135" cy="1291590"/>
                    </a:xfrm>
                    <a:prstGeom prst="rect">
                      <a:avLst/>
                    </a:prstGeom>
                    <a:noFill/>
                    <a:ln>
                      <a:solidFill>
                        <a:schemeClr val="tx1"/>
                      </a:solidFill>
                    </a:ln>
                  </pic:spPr>
                </pic:pic>
              </a:graphicData>
            </a:graphic>
          </wp:inline>
        </w:drawing>
      </w:r>
    </w:p>
    <w:p w14:paraId="6D9CFCAD">
      <w:pPr>
        <w:spacing w:line="360" w:lineRule="auto"/>
        <w:jc w:val="center"/>
        <w:rPr>
          <w:rFonts w:hint="default" w:eastAsiaTheme="minorEastAsia"/>
          <w:lang w:val="en-US" w:eastAsia="zh-CN"/>
        </w:rPr>
      </w:pPr>
      <w:r>
        <w:drawing>
          <wp:inline distT="0" distB="0" distL="114300" distR="114300">
            <wp:extent cx="5268595" cy="4238625"/>
            <wp:effectExtent l="9525" t="9525" r="17780" b="19050"/>
            <wp:docPr id="4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8"/>
                    <pic:cNvPicPr>
                      <a:picLocks noChangeAspect="1"/>
                    </pic:cNvPicPr>
                  </pic:nvPicPr>
                  <pic:blipFill>
                    <a:blip r:embed="rId26"/>
                    <a:stretch>
                      <a:fillRect/>
                    </a:stretch>
                  </pic:blipFill>
                  <pic:spPr>
                    <a:xfrm>
                      <a:off x="0" y="0"/>
                      <a:ext cx="5268595" cy="4238625"/>
                    </a:xfrm>
                    <a:prstGeom prst="rect">
                      <a:avLst/>
                    </a:prstGeom>
                    <a:noFill/>
                    <a:ln>
                      <a:solidFill>
                        <a:schemeClr val="tx1"/>
                      </a:solidFill>
                    </a:ln>
                  </pic:spPr>
                </pic:pic>
              </a:graphicData>
            </a:graphic>
          </wp:inline>
        </w:drawing>
      </w:r>
      <w:r>
        <w:rPr>
          <w:rFonts w:hint="eastAsia"/>
          <w:sz w:val="24"/>
          <w:szCs w:val="24"/>
          <w:lang w:val="en-US" w:eastAsia="zh-CN"/>
        </w:rPr>
        <w:t>图14</w:t>
      </w:r>
    </w:p>
    <w:p w14:paraId="42210AFC">
      <w:pPr>
        <w:numPr>
          <w:ilvl w:val="0"/>
          <w:numId w:val="2"/>
        </w:numPr>
        <w:spacing w:line="360" w:lineRule="auto"/>
        <w:rPr>
          <w:rFonts w:hint="eastAsia"/>
          <w:sz w:val="24"/>
          <w:szCs w:val="24"/>
          <w:lang w:val="en-US" w:eastAsia="zh-CN"/>
        </w:rPr>
      </w:pPr>
      <w:r>
        <w:rPr>
          <w:rFonts w:hint="eastAsia"/>
          <w:sz w:val="24"/>
          <w:szCs w:val="24"/>
          <w:lang w:val="en-US" w:eastAsia="zh-CN"/>
        </w:rPr>
        <w:t>更换队长</w:t>
      </w:r>
    </w:p>
    <w:p w14:paraId="15C1483A">
      <w:pPr>
        <w:numPr>
          <w:ilvl w:val="0"/>
          <w:numId w:val="0"/>
        </w:numPr>
        <w:spacing w:line="360" w:lineRule="auto"/>
        <w:rPr>
          <w:rFonts w:hint="eastAsia"/>
          <w:sz w:val="24"/>
          <w:szCs w:val="24"/>
          <w:lang w:val="en-US" w:eastAsia="zh-CN"/>
        </w:rPr>
      </w:pPr>
      <w:r>
        <w:rPr>
          <w:rFonts w:hint="eastAsia"/>
          <w:sz w:val="24"/>
          <w:szCs w:val="24"/>
          <w:lang w:val="en-US" w:eastAsia="zh-CN"/>
        </w:rPr>
        <w:t>官网—右上角头像—个人中心—我的团队（点击）—编辑—移交团队（</w:t>
      </w:r>
      <w:r>
        <w:rPr>
          <w:rFonts w:hint="eastAsia"/>
          <w:color w:val="FF0000"/>
          <w:sz w:val="24"/>
          <w:szCs w:val="24"/>
          <w:lang w:val="en-US" w:eastAsia="zh-CN"/>
        </w:rPr>
        <w:t>仅支持队长操作并在报名时间内操作</w:t>
      </w:r>
      <w:r>
        <w:rPr>
          <w:rFonts w:hint="eastAsia"/>
          <w:sz w:val="24"/>
          <w:szCs w:val="24"/>
          <w:lang w:val="en-US" w:eastAsia="zh-CN"/>
        </w:rPr>
        <w:t>），如图15。</w:t>
      </w:r>
    </w:p>
    <w:p w14:paraId="75E040D1">
      <w:pPr>
        <w:numPr>
          <w:ilvl w:val="0"/>
          <w:numId w:val="0"/>
        </w:numPr>
        <w:spacing w:line="360" w:lineRule="auto"/>
        <w:rPr>
          <w:rFonts w:hint="eastAsia"/>
          <w:sz w:val="24"/>
          <w:szCs w:val="24"/>
          <w:lang w:val="en-US" w:eastAsia="zh-CN"/>
        </w:rPr>
      </w:pPr>
      <w:r>
        <w:drawing>
          <wp:inline distT="0" distB="0" distL="114300" distR="114300">
            <wp:extent cx="5264785" cy="1982470"/>
            <wp:effectExtent l="9525" t="9525" r="21590" b="27305"/>
            <wp:docPr id="4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9"/>
                    <pic:cNvPicPr>
                      <a:picLocks noChangeAspect="1"/>
                    </pic:cNvPicPr>
                  </pic:nvPicPr>
                  <pic:blipFill>
                    <a:blip r:embed="rId27"/>
                    <a:stretch>
                      <a:fillRect/>
                    </a:stretch>
                  </pic:blipFill>
                  <pic:spPr>
                    <a:xfrm>
                      <a:off x="0" y="0"/>
                      <a:ext cx="5264785" cy="1982470"/>
                    </a:xfrm>
                    <a:prstGeom prst="rect">
                      <a:avLst/>
                    </a:prstGeom>
                    <a:noFill/>
                    <a:ln>
                      <a:solidFill>
                        <a:schemeClr val="tx1"/>
                      </a:solidFill>
                    </a:ln>
                  </pic:spPr>
                </pic:pic>
              </a:graphicData>
            </a:graphic>
          </wp:inline>
        </w:drawing>
      </w:r>
    </w:p>
    <w:p w14:paraId="53F80E01">
      <w:pPr>
        <w:numPr>
          <w:ilvl w:val="0"/>
          <w:numId w:val="0"/>
        </w:numPr>
        <w:spacing w:line="360" w:lineRule="auto"/>
        <w:jc w:val="center"/>
        <w:rPr>
          <w:rFonts w:hint="default"/>
          <w:sz w:val="24"/>
          <w:szCs w:val="24"/>
          <w:lang w:val="en-US" w:eastAsia="zh-CN"/>
        </w:rPr>
      </w:pPr>
      <w:r>
        <w:rPr>
          <w:rFonts w:hint="eastAsia"/>
          <w:sz w:val="24"/>
          <w:szCs w:val="24"/>
          <w:lang w:val="en-US" w:eastAsia="zh-CN"/>
        </w:rPr>
        <w:t>图15</w:t>
      </w:r>
    </w:p>
    <w:p w14:paraId="379A1428">
      <w:pPr>
        <w:numPr>
          <w:ilvl w:val="0"/>
          <w:numId w:val="0"/>
        </w:numPr>
        <w:spacing w:line="360" w:lineRule="auto"/>
        <w:rPr>
          <w:rFonts w:hint="default"/>
          <w:sz w:val="24"/>
          <w:szCs w:val="24"/>
          <w:lang w:val="en-US" w:eastAsia="zh-CN"/>
        </w:rPr>
      </w:pPr>
      <w:r>
        <w:rPr>
          <w:rFonts w:hint="eastAsia"/>
          <w:sz w:val="24"/>
          <w:szCs w:val="24"/>
          <w:lang w:val="en-US" w:eastAsia="zh-CN"/>
        </w:rPr>
        <w:t>3、报错赛道，更换赛道等</w:t>
      </w:r>
    </w:p>
    <w:p w14:paraId="2BF0EEF2">
      <w:pPr>
        <w:numPr>
          <w:ilvl w:val="0"/>
          <w:numId w:val="0"/>
        </w:numPr>
        <w:spacing w:line="360" w:lineRule="auto"/>
        <w:rPr>
          <w:rFonts w:hint="default"/>
          <w:sz w:val="24"/>
          <w:szCs w:val="24"/>
          <w:lang w:val="en-US" w:eastAsia="zh-CN"/>
        </w:rPr>
      </w:pPr>
      <w:r>
        <w:rPr>
          <w:rFonts w:hint="eastAsia"/>
          <w:sz w:val="24"/>
          <w:szCs w:val="24"/>
          <w:lang w:val="en-US" w:eastAsia="zh-CN"/>
        </w:rPr>
        <w:t>官网—右上角头像—个人中心—我的团队（点击）—编辑—删除团队（</w:t>
      </w:r>
      <w:r>
        <w:rPr>
          <w:rFonts w:hint="eastAsia"/>
          <w:color w:val="FF0000"/>
          <w:sz w:val="24"/>
          <w:szCs w:val="24"/>
          <w:lang w:val="en-US" w:eastAsia="zh-CN"/>
        </w:rPr>
        <w:t>仅支持队长操作并在报名时间内操作</w:t>
      </w:r>
      <w:r>
        <w:rPr>
          <w:rFonts w:hint="eastAsia"/>
          <w:sz w:val="24"/>
          <w:szCs w:val="24"/>
          <w:lang w:val="en-US" w:eastAsia="zh-CN"/>
        </w:rPr>
        <w:t>），如图16，后重新选择赛道重走报名流程。</w:t>
      </w:r>
    </w:p>
    <w:p w14:paraId="4C9F377A">
      <w:pPr>
        <w:numPr>
          <w:ilvl w:val="0"/>
          <w:numId w:val="0"/>
        </w:numPr>
        <w:spacing w:line="360" w:lineRule="auto"/>
        <w:rPr>
          <w:rFonts w:hint="default"/>
          <w:sz w:val="24"/>
          <w:szCs w:val="24"/>
          <w:lang w:val="en-US" w:eastAsia="zh-CN"/>
        </w:rPr>
      </w:pPr>
      <w:r>
        <w:drawing>
          <wp:inline distT="0" distB="0" distL="114300" distR="114300">
            <wp:extent cx="5266690" cy="1388745"/>
            <wp:effectExtent l="9525" t="9525" r="19685" b="11430"/>
            <wp:docPr id="4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9"/>
                    <pic:cNvPicPr>
                      <a:picLocks noChangeAspect="1"/>
                    </pic:cNvPicPr>
                  </pic:nvPicPr>
                  <pic:blipFill>
                    <a:blip r:embed="rId28"/>
                    <a:stretch>
                      <a:fillRect/>
                    </a:stretch>
                  </pic:blipFill>
                  <pic:spPr>
                    <a:xfrm>
                      <a:off x="0" y="0"/>
                      <a:ext cx="5266690" cy="1388745"/>
                    </a:xfrm>
                    <a:prstGeom prst="rect">
                      <a:avLst/>
                    </a:prstGeom>
                    <a:noFill/>
                    <a:ln>
                      <a:solidFill>
                        <a:schemeClr val="tx1"/>
                      </a:solidFill>
                    </a:ln>
                  </pic:spPr>
                </pic:pic>
              </a:graphicData>
            </a:graphic>
          </wp:inline>
        </w:drawing>
      </w:r>
    </w:p>
    <w:p w14:paraId="517A4E3C">
      <w:pPr>
        <w:numPr>
          <w:ilvl w:val="0"/>
          <w:numId w:val="0"/>
        </w:numPr>
        <w:spacing w:line="360" w:lineRule="auto"/>
        <w:jc w:val="center"/>
        <w:rPr>
          <w:rFonts w:hint="default"/>
          <w:sz w:val="24"/>
          <w:szCs w:val="24"/>
          <w:lang w:val="en-US" w:eastAsia="zh-CN"/>
        </w:rPr>
      </w:pPr>
      <w:r>
        <w:rPr>
          <w:rFonts w:hint="eastAsia"/>
          <w:sz w:val="24"/>
          <w:szCs w:val="24"/>
          <w:lang w:val="en-US" w:eastAsia="zh-CN"/>
        </w:rPr>
        <w:t>图16</w:t>
      </w:r>
    </w:p>
    <w:p w14:paraId="09C94B0E">
      <w:pPr>
        <w:numPr>
          <w:ilvl w:val="0"/>
          <w:numId w:val="0"/>
        </w:numPr>
        <w:spacing w:line="360" w:lineRule="auto"/>
        <w:rPr>
          <w:rFonts w:hint="default"/>
          <w:color w:val="0070C0"/>
          <w:sz w:val="24"/>
          <w:szCs w:val="24"/>
          <w:lang w:val="en-US" w:eastAsia="zh-CN"/>
        </w:rPr>
      </w:pPr>
      <w:r>
        <w:rPr>
          <w:rFonts w:hint="eastAsia"/>
          <w:b/>
          <w:bCs/>
          <w:color w:val="0000FF"/>
          <w:sz w:val="24"/>
          <w:szCs w:val="24"/>
          <w:highlight w:val="none"/>
          <w:u w:val="single"/>
          <w:lang w:val="en-US" w:eastAsia="zh-CN"/>
        </w:rPr>
        <w:t>所有调整团队信息的操作仅限在报名时间内操作，报名时间截止无法调整</w:t>
      </w:r>
    </w:p>
    <w:p w14:paraId="624E4284">
      <w:pPr>
        <w:numPr>
          <w:ilvl w:val="0"/>
          <w:numId w:val="0"/>
        </w:numPr>
        <w:spacing w:line="360" w:lineRule="auto"/>
        <w:rPr>
          <w:rFonts w:hint="eastAsia"/>
          <w:sz w:val="24"/>
          <w:szCs w:val="24"/>
          <w:lang w:val="en-US" w:eastAsia="zh-CN"/>
        </w:rPr>
      </w:pPr>
    </w:p>
    <w:p w14:paraId="3A589B19">
      <w:pPr>
        <w:numPr>
          <w:ilvl w:val="0"/>
          <w:numId w:val="0"/>
        </w:numPr>
        <w:spacing w:line="360" w:lineRule="auto"/>
        <w:rPr>
          <w:rFonts w:hint="eastAsia"/>
          <w:sz w:val="24"/>
          <w:szCs w:val="24"/>
          <w:lang w:val="en-US" w:eastAsia="zh-CN"/>
        </w:rPr>
      </w:pPr>
    </w:p>
    <w:p w14:paraId="49F683B1">
      <w:pPr>
        <w:numPr>
          <w:ilvl w:val="0"/>
          <w:numId w:val="0"/>
        </w:numPr>
        <w:spacing w:line="360" w:lineRule="auto"/>
        <w:rPr>
          <w:rFonts w:hint="eastAsia"/>
          <w:sz w:val="24"/>
          <w:szCs w:val="24"/>
          <w:lang w:val="en-US" w:eastAsia="zh-CN"/>
        </w:rPr>
      </w:pPr>
    </w:p>
    <w:p w14:paraId="7F7C49A4">
      <w:pPr>
        <w:numPr>
          <w:ilvl w:val="0"/>
          <w:numId w:val="0"/>
        </w:numPr>
        <w:spacing w:line="360" w:lineRule="auto"/>
        <w:rPr>
          <w:rFonts w:hint="eastAsia"/>
          <w:sz w:val="24"/>
          <w:szCs w:val="24"/>
          <w:lang w:val="en-US" w:eastAsia="zh-CN"/>
        </w:rPr>
      </w:pPr>
    </w:p>
    <w:p w14:paraId="6E0B5FAF">
      <w:pPr>
        <w:numPr>
          <w:ilvl w:val="0"/>
          <w:numId w:val="0"/>
        </w:numPr>
        <w:spacing w:line="360" w:lineRule="auto"/>
        <w:rPr>
          <w:rFonts w:hint="eastAsia"/>
          <w:sz w:val="24"/>
          <w:szCs w:val="24"/>
          <w:lang w:val="en-US" w:eastAsia="zh-CN"/>
        </w:rPr>
      </w:pPr>
    </w:p>
    <w:p w14:paraId="4E5ACD33">
      <w:pPr>
        <w:numPr>
          <w:ilvl w:val="0"/>
          <w:numId w:val="0"/>
        </w:numPr>
        <w:spacing w:line="360" w:lineRule="auto"/>
        <w:rPr>
          <w:rFonts w:hint="eastAsia"/>
          <w:sz w:val="24"/>
          <w:szCs w:val="24"/>
          <w:lang w:val="en-US" w:eastAsia="zh-CN"/>
        </w:rPr>
      </w:pPr>
    </w:p>
    <w:p w14:paraId="3C15557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C08453"/>
    <w:multiLevelType w:val="singleLevel"/>
    <w:tmpl w:val="92C08453"/>
    <w:lvl w:ilvl="0" w:tentative="0">
      <w:start w:val="2"/>
      <w:numFmt w:val="decimal"/>
      <w:suff w:val="nothing"/>
      <w:lvlText w:val="%1、"/>
      <w:lvlJc w:val="left"/>
    </w:lvl>
  </w:abstractNum>
  <w:abstractNum w:abstractNumId="1">
    <w:nsid w:val="7C4AF76F"/>
    <w:multiLevelType w:val="singleLevel"/>
    <w:tmpl w:val="7C4AF76F"/>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8A67E2"/>
    <w:rsid w:val="5F8A6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0" Type="http://schemas.openxmlformats.org/officeDocument/2006/relationships/fontTable" Target="fontTable.xml"/><Relationship Id="rId3" Type="http://schemas.openxmlformats.org/officeDocument/2006/relationships/theme" Target="theme/theme1.xml"/><Relationship Id="rId29" Type="http://schemas.openxmlformats.org/officeDocument/2006/relationships/numbering" Target="numbering.xml"/><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26</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2026-06-15T02:22:00Z</dcterms:created>
  <dc:creator>我是李瑶子</dc:creator>
  <cp:lastModifiedBy>我是李瑶子</cp:lastModifiedBy>
  <dcterms:modified xsi:type="dcterms:W3CDTF">2026-06-15T03:44:56Z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3BA828C52D6D42C4A101132A511A58B9_11</vt:lpwstr>
  </property>
  <property fmtid="{D5CDD505-2E9C-101B-9397-08002B2CF9AE}" pid="4" name="KSOTemplateDocerSaveRecord">
    <vt:lpwstr>eyJoZGlkIjoiZjEyMTBhMjBiMTg4NzEzMTJhYzlhMzY0ZjQwMDg0NzciLCJ1c2VySWQiOiI1MjQ5NjA3MTAifQ==</vt:lpwstr>
  </property>
</Properties>
</file>